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396D0B" w14:textId="77777777" w:rsidR="004C7E3C" w:rsidRDefault="00181957" w:rsidP="004C7E3C">
      <w:pPr>
        <w:spacing w:after="0" w:line="240" w:lineRule="auto"/>
        <w:ind w:firstLine="567"/>
        <w:jc w:val="right"/>
        <w:rPr>
          <w:color w:val="000000"/>
          <w:sz w:val="20"/>
          <w:szCs w:val="20"/>
        </w:rPr>
      </w:pPr>
      <w:r w:rsidRPr="00AC6557">
        <w:rPr>
          <w:b/>
          <w:bCs/>
        </w:rPr>
        <w:t xml:space="preserve"> </w:t>
      </w:r>
      <w:r w:rsidR="004C7E3C" w:rsidRPr="003F3D94">
        <w:rPr>
          <w:color w:val="000000"/>
          <w:sz w:val="20"/>
          <w:szCs w:val="20"/>
        </w:rPr>
        <w:t xml:space="preserve">Pirkimo sąlygų </w:t>
      </w:r>
    </w:p>
    <w:p w14:paraId="5E190786" w14:textId="7B68B65A" w:rsidR="004C7E3C" w:rsidRPr="003F3D94" w:rsidRDefault="004C7E3C" w:rsidP="004C7E3C">
      <w:pPr>
        <w:spacing w:after="0" w:line="240" w:lineRule="auto"/>
        <w:ind w:firstLine="567"/>
        <w:jc w:val="right"/>
        <w:rPr>
          <w:color w:val="000000"/>
          <w:sz w:val="20"/>
          <w:szCs w:val="20"/>
        </w:rPr>
      </w:pPr>
      <w:r>
        <w:rPr>
          <w:color w:val="000000"/>
          <w:sz w:val="20"/>
          <w:szCs w:val="20"/>
        </w:rPr>
        <w:t>1</w:t>
      </w:r>
      <w:r w:rsidRPr="003F3D94">
        <w:rPr>
          <w:color w:val="000000"/>
          <w:sz w:val="20"/>
          <w:szCs w:val="20"/>
        </w:rPr>
        <w:t xml:space="preserve"> priedas „</w:t>
      </w:r>
      <w:r>
        <w:rPr>
          <w:color w:val="000000"/>
          <w:sz w:val="20"/>
          <w:szCs w:val="20"/>
        </w:rPr>
        <w:t>Techninė specifikacija</w:t>
      </w:r>
      <w:r w:rsidRPr="003F3D94">
        <w:rPr>
          <w:color w:val="000000"/>
          <w:sz w:val="20"/>
          <w:szCs w:val="20"/>
        </w:rPr>
        <w:t>“</w:t>
      </w:r>
    </w:p>
    <w:p w14:paraId="6DD5C31B" w14:textId="0142994B" w:rsidR="00376021" w:rsidRPr="00AC6557" w:rsidRDefault="00376021">
      <w:pPr>
        <w:jc w:val="center"/>
        <w:rPr>
          <w:b/>
          <w:bCs/>
        </w:rPr>
      </w:pPr>
    </w:p>
    <w:p w14:paraId="3CAACF3B" w14:textId="77777777" w:rsidR="00376021" w:rsidRPr="00AC6557" w:rsidRDefault="00181957">
      <w:pPr>
        <w:spacing w:after="0" w:line="256" w:lineRule="auto"/>
        <w:jc w:val="center"/>
        <w:rPr>
          <w:b/>
          <w:bCs/>
        </w:rPr>
      </w:pPr>
      <w:r w:rsidRPr="00AC6557">
        <w:rPr>
          <w:b/>
          <w:bCs/>
        </w:rPr>
        <w:t>ŠIAULIŲ MIESTO EKONOMINĖS PLĖTROS IR INVESTICIJŲ PRITRAUKIMO STRATEGIJOS ATNAUJINIMO PASLAUGŲ</w:t>
      </w:r>
    </w:p>
    <w:p w14:paraId="7FDCDDFA" w14:textId="77777777" w:rsidR="00376021" w:rsidRPr="00AC6557" w:rsidRDefault="00181957">
      <w:pPr>
        <w:jc w:val="center"/>
        <w:rPr>
          <w:b/>
          <w:bCs/>
        </w:rPr>
      </w:pPr>
      <w:r w:rsidRPr="00AC6557">
        <w:rPr>
          <w:b/>
          <w:bCs/>
        </w:rPr>
        <w:t>TECHNINĖ SPECIFIKACIJA</w:t>
      </w:r>
    </w:p>
    <w:p w14:paraId="573CADF7" w14:textId="77777777" w:rsidR="00376021" w:rsidRPr="00AC6557" w:rsidRDefault="00181957">
      <w:pPr>
        <w:spacing w:after="0" w:line="256" w:lineRule="auto"/>
        <w:jc w:val="both"/>
      </w:pPr>
      <w:r w:rsidRPr="00AC6557">
        <w:rPr>
          <w:b/>
          <w:bCs/>
        </w:rPr>
        <w:t>Pirkimo objektas</w:t>
      </w:r>
      <w:r w:rsidRPr="00AC6557">
        <w:t xml:space="preserve"> - Šiaulių miesto ekonominės plėtros ir investicijų pritraukimo strategijos (patvirtintos Šiaulių miesto savivaldybės (toliau - Savivaldybė) (pridedama) tarybos 2019 m. liepos 5 d. sprendimo Nr. T-280 „Dėl Šiaulių miesto ekonominės plėtros ir investicijų pritraukimo strategijos patvirtinimo ir įgaliojimų suteikimo“ 1 punktu) (toliau - Strategija), atnaujinimo paslaugos (toliau - Paslaugos). Rezultatas – atnaujinta Strategija, kurioje numatytos įgyvendinimo priemonės, leidžiančios laiku prisitaikyti prie vidaus ir tarptautinės situacijos pokyčių ir užtikrinančios Šiaulių miesto sėkmę konkurencinėje aplinkoje.</w:t>
      </w:r>
    </w:p>
    <w:p w14:paraId="4DEAB72B" w14:textId="77777777" w:rsidR="00376021" w:rsidRPr="00AC6557" w:rsidRDefault="00376021">
      <w:pPr>
        <w:spacing w:after="0" w:line="256" w:lineRule="auto"/>
        <w:jc w:val="both"/>
      </w:pPr>
    </w:p>
    <w:p w14:paraId="4081CFAD" w14:textId="77777777" w:rsidR="00376021" w:rsidRPr="00AC6557" w:rsidRDefault="00181957">
      <w:pPr>
        <w:spacing w:after="0" w:line="256" w:lineRule="auto"/>
        <w:jc w:val="both"/>
        <w:rPr>
          <w:strike/>
        </w:rPr>
      </w:pPr>
      <w:r w:rsidRPr="00AC6557">
        <w:rPr>
          <w:b/>
          <w:bCs/>
        </w:rPr>
        <w:t>Užsakovas:</w:t>
      </w:r>
      <w:r w:rsidRPr="00AC6557">
        <w:t xml:space="preserve"> Šiaulių miesto savivaldybės administracija.</w:t>
      </w:r>
    </w:p>
    <w:p w14:paraId="4F08FEA2" w14:textId="77777777" w:rsidR="00376021" w:rsidRPr="00AC6557" w:rsidRDefault="00376021">
      <w:pPr>
        <w:spacing w:after="0" w:line="256" w:lineRule="auto"/>
        <w:jc w:val="both"/>
      </w:pPr>
    </w:p>
    <w:p w14:paraId="271D5E13" w14:textId="2C234744" w:rsidR="00376021" w:rsidRPr="00AC6557" w:rsidRDefault="00181957">
      <w:pPr>
        <w:spacing w:after="0" w:line="256" w:lineRule="auto"/>
        <w:jc w:val="both"/>
        <w:rPr>
          <w:b/>
          <w:bCs/>
        </w:rPr>
      </w:pPr>
      <w:r w:rsidRPr="00AC6557">
        <w:rPr>
          <w:b/>
          <w:bCs/>
        </w:rPr>
        <w:t xml:space="preserve">Paslaugos teikimo terminas: </w:t>
      </w:r>
      <w:r w:rsidR="00AC6557" w:rsidRPr="00AC6557">
        <w:rPr>
          <w:b/>
          <w:bCs/>
        </w:rPr>
        <w:t>_________________</w:t>
      </w:r>
    </w:p>
    <w:p w14:paraId="2CAED4D9" w14:textId="77777777" w:rsidR="00376021" w:rsidRPr="00AC6557" w:rsidRDefault="00376021">
      <w:pPr>
        <w:spacing w:after="0" w:line="240" w:lineRule="auto"/>
        <w:ind w:firstLine="902"/>
        <w:jc w:val="right"/>
      </w:pPr>
    </w:p>
    <w:tbl>
      <w:tblPr>
        <w:tblStyle w:val="a1"/>
        <w:tblW w:w="1502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68"/>
        <w:gridCol w:w="2210"/>
        <w:gridCol w:w="6578"/>
        <w:gridCol w:w="1643"/>
        <w:gridCol w:w="2627"/>
      </w:tblGrid>
      <w:tr w:rsidR="00AC6557" w:rsidRPr="00AC6557" w14:paraId="06FB7712" w14:textId="77777777">
        <w:trPr>
          <w:tblHeader/>
        </w:trPr>
        <w:tc>
          <w:tcPr>
            <w:tcW w:w="1968" w:type="dxa"/>
            <w:tcBorders>
              <w:bottom w:val="single" w:sz="4" w:space="0" w:color="000000"/>
            </w:tcBorders>
          </w:tcPr>
          <w:p w14:paraId="4A28496C" w14:textId="77777777" w:rsidR="00376021" w:rsidRPr="00AC6557" w:rsidRDefault="00181957">
            <w:pPr>
              <w:spacing w:after="0" w:line="240" w:lineRule="auto"/>
              <w:jc w:val="center"/>
              <w:rPr>
                <w:b/>
                <w:bCs/>
              </w:rPr>
            </w:pPr>
            <w:r w:rsidRPr="00AC6557">
              <w:rPr>
                <w:b/>
                <w:bCs/>
              </w:rPr>
              <w:t xml:space="preserve">Projekto veiklos pavadinimas </w:t>
            </w:r>
          </w:p>
        </w:tc>
        <w:tc>
          <w:tcPr>
            <w:tcW w:w="2210" w:type="dxa"/>
            <w:tcBorders>
              <w:bottom w:val="single" w:sz="4" w:space="0" w:color="000000"/>
            </w:tcBorders>
          </w:tcPr>
          <w:p w14:paraId="06957DBE" w14:textId="77777777" w:rsidR="00376021" w:rsidRPr="00AC6557" w:rsidRDefault="00181957">
            <w:pPr>
              <w:spacing w:after="0" w:line="240" w:lineRule="auto"/>
              <w:jc w:val="center"/>
              <w:rPr>
                <w:b/>
                <w:bCs/>
              </w:rPr>
            </w:pPr>
            <w:r w:rsidRPr="00AC6557">
              <w:rPr>
                <w:b/>
                <w:bCs/>
              </w:rPr>
              <w:t>Projekto veiklos etapai</w:t>
            </w:r>
          </w:p>
        </w:tc>
        <w:tc>
          <w:tcPr>
            <w:tcW w:w="6578" w:type="dxa"/>
            <w:tcBorders>
              <w:bottom w:val="single" w:sz="4" w:space="0" w:color="000000"/>
            </w:tcBorders>
          </w:tcPr>
          <w:p w14:paraId="30059CC5" w14:textId="77777777" w:rsidR="00376021" w:rsidRPr="00AC6557" w:rsidRDefault="00181957">
            <w:pPr>
              <w:spacing w:after="0" w:line="240" w:lineRule="auto"/>
              <w:jc w:val="center"/>
              <w:rPr>
                <w:b/>
                <w:bCs/>
              </w:rPr>
            </w:pPr>
            <w:r w:rsidRPr="00AC6557">
              <w:rPr>
                <w:b/>
                <w:bCs/>
              </w:rPr>
              <w:t>Veiklos etapų aprašymas</w:t>
            </w:r>
          </w:p>
          <w:p w14:paraId="625BF4A0" w14:textId="77777777" w:rsidR="00376021" w:rsidRPr="00AC6557" w:rsidRDefault="00181957">
            <w:pPr>
              <w:spacing w:after="0" w:line="240" w:lineRule="auto"/>
              <w:jc w:val="center"/>
              <w:rPr>
                <w:b/>
                <w:bCs/>
              </w:rPr>
            </w:pPr>
            <w:r w:rsidRPr="00AC6557">
              <w:rPr>
                <w:b/>
                <w:bCs/>
              </w:rPr>
              <w:t>(reikalavimai)</w:t>
            </w:r>
          </w:p>
        </w:tc>
        <w:tc>
          <w:tcPr>
            <w:tcW w:w="1643" w:type="dxa"/>
            <w:tcBorders>
              <w:bottom w:val="single" w:sz="4" w:space="0" w:color="000000"/>
            </w:tcBorders>
          </w:tcPr>
          <w:p w14:paraId="7CC48DC4" w14:textId="77777777" w:rsidR="00376021" w:rsidRPr="00AC6557" w:rsidRDefault="00181957">
            <w:pPr>
              <w:spacing w:after="0" w:line="240" w:lineRule="auto"/>
              <w:jc w:val="center"/>
              <w:rPr>
                <w:b/>
                <w:bCs/>
              </w:rPr>
            </w:pPr>
            <w:r w:rsidRPr="00AC6557">
              <w:rPr>
                <w:b/>
                <w:bCs/>
              </w:rPr>
              <w:t>Preliminarūs paslaugų teikimo terminai</w:t>
            </w:r>
          </w:p>
        </w:tc>
        <w:tc>
          <w:tcPr>
            <w:tcW w:w="2627" w:type="dxa"/>
            <w:tcBorders>
              <w:bottom w:val="single" w:sz="4" w:space="0" w:color="000000"/>
            </w:tcBorders>
          </w:tcPr>
          <w:p w14:paraId="1B7F8AC5" w14:textId="77777777" w:rsidR="00376021" w:rsidRPr="00AC6557" w:rsidRDefault="00181957">
            <w:pPr>
              <w:spacing w:after="0" w:line="240" w:lineRule="auto"/>
              <w:jc w:val="center"/>
              <w:rPr>
                <w:b/>
                <w:bCs/>
              </w:rPr>
            </w:pPr>
            <w:r w:rsidRPr="00AC6557">
              <w:rPr>
                <w:b/>
                <w:bCs/>
              </w:rPr>
              <w:t>Veiklos rezultatas</w:t>
            </w:r>
          </w:p>
        </w:tc>
      </w:tr>
      <w:tr w:rsidR="00AC6557" w:rsidRPr="00AC6557" w14:paraId="2279DA9F" w14:textId="77777777">
        <w:trPr>
          <w:trHeight w:val="351"/>
        </w:trPr>
        <w:tc>
          <w:tcPr>
            <w:tcW w:w="15026" w:type="dxa"/>
            <w:gridSpan w:val="5"/>
            <w:shd w:val="clear" w:color="auto" w:fill="F2F2F2"/>
          </w:tcPr>
          <w:p w14:paraId="7813964C" w14:textId="77777777" w:rsidR="00376021" w:rsidRPr="00AC6557" w:rsidRDefault="00181957">
            <w:pPr>
              <w:spacing w:after="0" w:line="240" w:lineRule="auto"/>
              <w:jc w:val="center"/>
              <w:rPr>
                <w:b/>
                <w:bCs/>
              </w:rPr>
            </w:pPr>
            <w:r w:rsidRPr="00AC6557">
              <w:rPr>
                <w:b/>
                <w:bCs/>
              </w:rPr>
              <w:t>I etapas</w:t>
            </w:r>
          </w:p>
        </w:tc>
      </w:tr>
      <w:tr w:rsidR="00AC6557" w:rsidRPr="00AC6557" w14:paraId="5928097D" w14:textId="77777777">
        <w:trPr>
          <w:trHeight w:val="1545"/>
        </w:trPr>
        <w:tc>
          <w:tcPr>
            <w:tcW w:w="1968" w:type="dxa"/>
          </w:tcPr>
          <w:p w14:paraId="37C4C6BA" w14:textId="77777777" w:rsidR="00376021" w:rsidRPr="00AC6557" w:rsidRDefault="00181957">
            <w:pPr>
              <w:pBdr>
                <w:top w:val="nil"/>
                <w:left w:val="nil"/>
                <w:bottom w:val="nil"/>
                <w:right w:val="nil"/>
                <w:between w:val="nil"/>
              </w:pBdr>
              <w:tabs>
                <w:tab w:val="left" w:pos="351"/>
              </w:tabs>
              <w:spacing w:after="0" w:line="240" w:lineRule="auto"/>
              <w:rPr>
                <w:b/>
                <w:bCs/>
              </w:rPr>
            </w:pPr>
            <w:r w:rsidRPr="00AC6557">
              <w:t>1. Parengiamieji darbai</w:t>
            </w:r>
          </w:p>
        </w:tc>
        <w:tc>
          <w:tcPr>
            <w:tcW w:w="2210" w:type="dxa"/>
          </w:tcPr>
          <w:p w14:paraId="1308938E" w14:textId="77777777" w:rsidR="00376021" w:rsidRPr="00AC6557" w:rsidRDefault="00181957">
            <w:pPr>
              <w:pBdr>
                <w:top w:val="nil"/>
                <w:left w:val="nil"/>
                <w:bottom w:val="nil"/>
                <w:right w:val="nil"/>
                <w:between w:val="nil"/>
              </w:pBdr>
              <w:tabs>
                <w:tab w:val="left" w:pos="461"/>
              </w:tabs>
              <w:spacing w:after="0" w:line="240" w:lineRule="auto"/>
            </w:pPr>
            <w:r w:rsidRPr="00AC6557">
              <w:t>1.1. Strategijos atnaujinimo paslaugų teikimo grafiko parengimas</w:t>
            </w:r>
          </w:p>
        </w:tc>
        <w:tc>
          <w:tcPr>
            <w:tcW w:w="6578" w:type="dxa"/>
          </w:tcPr>
          <w:p w14:paraId="4B117B16" w14:textId="77777777" w:rsidR="00376021" w:rsidRPr="00AC6557" w:rsidRDefault="00181957">
            <w:pPr>
              <w:widowControl w:val="0"/>
              <w:pBdr>
                <w:top w:val="nil"/>
                <w:left w:val="nil"/>
                <w:bottom w:val="nil"/>
                <w:right w:val="nil"/>
                <w:between w:val="nil"/>
              </w:pBdr>
              <w:tabs>
                <w:tab w:val="left" w:pos="0"/>
                <w:tab w:val="left" w:pos="343"/>
                <w:tab w:val="left" w:pos="599"/>
              </w:tabs>
              <w:spacing w:after="0"/>
            </w:pPr>
            <w:r w:rsidRPr="00AC6557">
              <w:t>1.1.1. Organizuojamas įvadinis susitikimas su Užsakovu darbų eigos aptarimui. Susitikimo laikas ir forma suderinami iš anksto.</w:t>
            </w:r>
          </w:p>
          <w:p w14:paraId="78ABE649" w14:textId="77777777" w:rsidR="00376021" w:rsidRPr="00AC6557" w:rsidRDefault="00376021">
            <w:pPr>
              <w:widowControl w:val="0"/>
              <w:pBdr>
                <w:top w:val="nil"/>
                <w:left w:val="nil"/>
                <w:bottom w:val="nil"/>
                <w:right w:val="nil"/>
                <w:between w:val="nil"/>
              </w:pBdr>
              <w:tabs>
                <w:tab w:val="left" w:pos="0"/>
                <w:tab w:val="left" w:pos="343"/>
                <w:tab w:val="left" w:pos="599"/>
              </w:tabs>
              <w:spacing w:after="0"/>
            </w:pPr>
          </w:p>
          <w:p w14:paraId="75AE82EA" w14:textId="77777777" w:rsidR="00376021" w:rsidRPr="00AC6557" w:rsidRDefault="00181957">
            <w:pPr>
              <w:widowControl w:val="0"/>
              <w:pBdr>
                <w:top w:val="nil"/>
                <w:left w:val="nil"/>
                <w:bottom w:val="nil"/>
                <w:right w:val="nil"/>
                <w:between w:val="nil"/>
              </w:pBdr>
              <w:tabs>
                <w:tab w:val="left" w:pos="0"/>
                <w:tab w:val="left" w:pos="343"/>
                <w:tab w:val="left" w:pos="599"/>
              </w:tabs>
              <w:spacing w:after="0"/>
            </w:pPr>
            <w:r w:rsidRPr="00AC6557">
              <w:t>1.1.2. Rengiamas detalus Strategijos atnaujinimo paslaugų teikimo grafikas atsižvelgiant į Šiaulių miesto ekonominės plėtros ir investicijų pritraukimo strategijos atnaujinimo paslaugų techninėje specifikacijoje (toliau - Techninė specifikacija) pateiktus preliminarius paslaugų teikimo terminus. Grafikas turi būti derinamas su Užsakovu.</w:t>
            </w:r>
          </w:p>
          <w:p w14:paraId="42E149B6" w14:textId="77777777" w:rsidR="00376021" w:rsidRPr="00AC6557" w:rsidRDefault="00376021">
            <w:pPr>
              <w:pBdr>
                <w:top w:val="nil"/>
                <w:left w:val="nil"/>
                <w:bottom w:val="nil"/>
                <w:right w:val="nil"/>
                <w:between w:val="nil"/>
              </w:pBdr>
              <w:tabs>
                <w:tab w:val="left" w:pos="651"/>
              </w:tabs>
              <w:spacing w:after="0"/>
              <w:rPr>
                <w:b/>
                <w:bCs/>
              </w:rPr>
            </w:pPr>
          </w:p>
        </w:tc>
        <w:tc>
          <w:tcPr>
            <w:tcW w:w="1643" w:type="dxa"/>
          </w:tcPr>
          <w:p w14:paraId="57D5AAF3" w14:textId="77777777" w:rsidR="00376021" w:rsidRPr="00AC6557" w:rsidRDefault="00181957">
            <w:pPr>
              <w:spacing w:after="0" w:line="240" w:lineRule="auto"/>
              <w:rPr>
                <w:b/>
                <w:bCs/>
              </w:rPr>
            </w:pPr>
            <w:r w:rsidRPr="00AC6557">
              <w:t>10 d. d. nuo Sutarties įsigaliojimo dienos.</w:t>
            </w:r>
          </w:p>
        </w:tc>
        <w:tc>
          <w:tcPr>
            <w:tcW w:w="2627" w:type="dxa"/>
          </w:tcPr>
          <w:p w14:paraId="3B0C1255" w14:textId="77777777" w:rsidR="00376021" w:rsidRPr="00AC6557" w:rsidRDefault="00181957">
            <w:pPr>
              <w:spacing w:after="0" w:line="240" w:lineRule="auto"/>
            </w:pPr>
            <w:r w:rsidRPr="00AC6557">
              <w:t>Parengtas ir su Užsakovu patvirtintas detalus Strategijos atnaujinimo darbų grafikas</w:t>
            </w:r>
          </w:p>
        </w:tc>
      </w:tr>
      <w:tr w:rsidR="00AC6557" w:rsidRPr="00AC6557" w14:paraId="2C27BF31" w14:textId="77777777">
        <w:tc>
          <w:tcPr>
            <w:tcW w:w="1968" w:type="dxa"/>
          </w:tcPr>
          <w:p w14:paraId="7000EC9B" w14:textId="77777777" w:rsidR="00376021" w:rsidRPr="00AC6557" w:rsidRDefault="00181957">
            <w:pPr>
              <w:pBdr>
                <w:top w:val="nil"/>
                <w:left w:val="nil"/>
                <w:bottom w:val="nil"/>
                <w:right w:val="nil"/>
                <w:between w:val="nil"/>
              </w:pBdr>
              <w:tabs>
                <w:tab w:val="left" w:pos="351"/>
              </w:tabs>
              <w:spacing w:after="0" w:line="240" w:lineRule="auto"/>
            </w:pPr>
            <w:r w:rsidRPr="00AC6557">
              <w:lastRenderedPageBreak/>
              <w:t>2.</w:t>
            </w:r>
            <w:r w:rsidRPr="00AC6557">
              <w:rPr>
                <w:b/>
                <w:bCs/>
              </w:rPr>
              <w:t xml:space="preserve"> </w:t>
            </w:r>
            <w:r w:rsidRPr="00AC6557">
              <w:t>Strategijos įgyvendinimo eigos ir rezultatų analizė</w:t>
            </w:r>
          </w:p>
        </w:tc>
        <w:tc>
          <w:tcPr>
            <w:tcW w:w="2210" w:type="dxa"/>
          </w:tcPr>
          <w:p w14:paraId="6E81DB3C" w14:textId="77777777" w:rsidR="00376021" w:rsidRPr="00AC6557" w:rsidRDefault="00181957">
            <w:pPr>
              <w:spacing w:after="0" w:line="240" w:lineRule="auto"/>
            </w:pPr>
            <w:r w:rsidRPr="00AC6557">
              <w:t>2.1. Strategijos įgyvendinimo eigos ir rezultatų analizė</w:t>
            </w:r>
          </w:p>
        </w:tc>
        <w:tc>
          <w:tcPr>
            <w:tcW w:w="6578" w:type="dxa"/>
          </w:tcPr>
          <w:p w14:paraId="06C4806A" w14:textId="77777777" w:rsidR="00376021" w:rsidRPr="00AC6557" w:rsidRDefault="00181957">
            <w:pPr>
              <w:spacing w:after="0" w:line="240" w:lineRule="auto"/>
            </w:pPr>
            <w:r w:rsidRPr="00AC6557">
              <w:t>2.1.1. Atliekama Strategijos tikslų, uždavinių pasiekimo, priemonių įgyvendinimo sėkmę / nesėkmę lėmusių priežasčių analizė.</w:t>
            </w:r>
          </w:p>
          <w:p w14:paraId="3B7F2079" w14:textId="77777777" w:rsidR="00376021" w:rsidRPr="00AC6557" w:rsidRDefault="00376021">
            <w:pPr>
              <w:spacing w:after="0" w:line="240" w:lineRule="auto"/>
            </w:pPr>
          </w:p>
          <w:p w14:paraId="170DA41E" w14:textId="77777777" w:rsidR="00376021" w:rsidRPr="00AC6557" w:rsidRDefault="00181957">
            <w:pPr>
              <w:spacing w:after="0" w:line="240" w:lineRule="auto"/>
            </w:pPr>
            <w:r w:rsidRPr="00AC6557">
              <w:t>2.1.2. Atliekama Strategijos įgyvendinimo organizavimo efektyvumo analizė.</w:t>
            </w:r>
          </w:p>
          <w:p w14:paraId="015DC46E" w14:textId="77777777" w:rsidR="00376021" w:rsidRPr="00AC6557" w:rsidRDefault="00376021">
            <w:pPr>
              <w:spacing w:after="0" w:line="240" w:lineRule="auto"/>
            </w:pPr>
          </w:p>
          <w:p w14:paraId="054565EA" w14:textId="77777777" w:rsidR="00376021" w:rsidRPr="00AC6557" w:rsidRDefault="00181957">
            <w:pPr>
              <w:spacing w:after="0" w:line="240" w:lineRule="auto"/>
            </w:pPr>
            <w:r w:rsidRPr="00AC6557">
              <w:t>2.1.3. Strategijos įgyvendinimo eigos ir rezultatų analizei naudojami duomenys turi būti palyginami, iš tų pačių šaltinių, atitinkantys anksčiau naudotus laikotarpius ir kitus parametrus.</w:t>
            </w:r>
          </w:p>
          <w:p w14:paraId="52636D18" w14:textId="77777777" w:rsidR="00376021" w:rsidRPr="00AC6557" w:rsidRDefault="00376021">
            <w:pPr>
              <w:spacing w:after="0" w:line="240" w:lineRule="auto"/>
            </w:pPr>
          </w:p>
          <w:p w14:paraId="4B5D01B3" w14:textId="77777777" w:rsidR="00376021" w:rsidRPr="00AC6557" w:rsidRDefault="00181957">
            <w:pPr>
              <w:spacing w:after="0" w:line="240" w:lineRule="auto"/>
            </w:pPr>
            <w:r w:rsidRPr="00AC6557">
              <w:t>2.1.4. Pateikiamos ir su Užsakovu suderinamos rekomendacijos dėl  Strategijos įgyvendinimo proceso efektyvumo tobulinimo.</w:t>
            </w:r>
          </w:p>
          <w:p w14:paraId="4A1711A9" w14:textId="77777777" w:rsidR="00376021" w:rsidRPr="00AC6557" w:rsidRDefault="00376021">
            <w:pPr>
              <w:spacing w:after="0" w:line="240" w:lineRule="auto"/>
            </w:pPr>
          </w:p>
          <w:p w14:paraId="720D4DDE" w14:textId="77777777" w:rsidR="00376021" w:rsidRPr="00AC6557" w:rsidRDefault="00181957">
            <w:pPr>
              <w:spacing w:after="0" w:line="240" w:lineRule="auto"/>
            </w:pPr>
            <w:r w:rsidRPr="00AC6557">
              <w:t>2.1.5. Analizės rezultatų ir rekomendacijų pristatymas Šiaulių miesto ekonominės plėtros ir investicijų pritraukimo strategijos įgyvendinimo ir vykdymo grupei, Šiaulių ekonominės plėtros grupei. Po pristatymo rezultatai papildomi atsižvelgiant į grupių pastabas.</w:t>
            </w:r>
          </w:p>
        </w:tc>
        <w:tc>
          <w:tcPr>
            <w:tcW w:w="1643" w:type="dxa"/>
          </w:tcPr>
          <w:p w14:paraId="037136D0" w14:textId="77777777" w:rsidR="00376021" w:rsidRPr="00AC6557" w:rsidRDefault="00181957">
            <w:pPr>
              <w:spacing w:after="0" w:line="240" w:lineRule="auto"/>
            </w:pPr>
            <w:r w:rsidRPr="00AC6557">
              <w:t>40 d. d. nuo Sutarties įsigaliojimo dienos</w:t>
            </w:r>
          </w:p>
        </w:tc>
        <w:tc>
          <w:tcPr>
            <w:tcW w:w="2627" w:type="dxa"/>
          </w:tcPr>
          <w:p w14:paraId="2950721A" w14:textId="77777777" w:rsidR="00376021" w:rsidRPr="00AC6557" w:rsidRDefault="00181957">
            <w:pPr>
              <w:spacing w:after="0" w:line="240" w:lineRule="auto"/>
            </w:pPr>
            <w:r w:rsidRPr="00AC6557">
              <w:t>Atlikta ir pristatyta Strategijos įgyvendinimo eigos ir rezultatų analizė</w:t>
            </w:r>
          </w:p>
          <w:p w14:paraId="0E360D31" w14:textId="77777777" w:rsidR="00376021" w:rsidRPr="00AC6557" w:rsidRDefault="00376021">
            <w:pPr>
              <w:spacing w:after="0" w:line="240" w:lineRule="auto"/>
            </w:pPr>
          </w:p>
          <w:p w14:paraId="4AA4B7B0" w14:textId="77777777" w:rsidR="00376021" w:rsidRPr="00AC6557" w:rsidRDefault="00181957">
            <w:pPr>
              <w:spacing w:after="0" w:line="240" w:lineRule="auto"/>
            </w:pPr>
            <w:r w:rsidRPr="00AC6557">
              <w:t xml:space="preserve">Parengtos Strategijos įgyvendinimo proceso organizavimo ir efektyvumo tobulinimo rekomendacijos </w:t>
            </w:r>
          </w:p>
        </w:tc>
      </w:tr>
      <w:tr w:rsidR="00AC6557" w:rsidRPr="00AC6557" w14:paraId="752CE6EB" w14:textId="77777777">
        <w:tc>
          <w:tcPr>
            <w:tcW w:w="15026" w:type="dxa"/>
            <w:gridSpan w:val="5"/>
            <w:shd w:val="clear" w:color="auto" w:fill="F2F2F2"/>
          </w:tcPr>
          <w:p w14:paraId="0BDE95FE" w14:textId="77777777" w:rsidR="00376021" w:rsidRPr="00AC6557" w:rsidRDefault="00181957">
            <w:pPr>
              <w:spacing w:after="0" w:line="240" w:lineRule="auto"/>
              <w:jc w:val="center"/>
              <w:rPr>
                <w:b/>
                <w:bCs/>
              </w:rPr>
            </w:pPr>
            <w:r w:rsidRPr="00AC6557">
              <w:rPr>
                <w:b/>
                <w:bCs/>
              </w:rPr>
              <w:t>II etapas</w:t>
            </w:r>
          </w:p>
        </w:tc>
      </w:tr>
      <w:tr w:rsidR="00AC6557" w:rsidRPr="00AC6557" w14:paraId="179067A2" w14:textId="77777777" w:rsidTr="00E80673">
        <w:trPr>
          <w:trHeight w:val="2010"/>
        </w:trPr>
        <w:tc>
          <w:tcPr>
            <w:tcW w:w="1968" w:type="dxa"/>
          </w:tcPr>
          <w:p w14:paraId="56A3C7AC" w14:textId="77777777" w:rsidR="00376021" w:rsidRPr="00AC6557" w:rsidRDefault="00181957">
            <w:pPr>
              <w:spacing w:after="0" w:line="240" w:lineRule="auto"/>
            </w:pPr>
            <w:r w:rsidRPr="00AC6557">
              <w:t>3. Dokumentų analizė</w:t>
            </w:r>
          </w:p>
        </w:tc>
        <w:tc>
          <w:tcPr>
            <w:tcW w:w="2210" w:type="dxa"/>
          </w:tcPr>
          <w:p w14:paraId="642FE687" w14:textId="77777777" w:rsidR="00376021" w:rsidRPr="00AC6557" w:rsidRDefault="00181957">
            <w:r w:rsidRPr="00AC6557">
              <w:t>3.1. Strategijos atnaujinimui aktualių dokumentų analizė</w:t>
            </w:r>
          </w:p>
        </w:tc>
        <w:tc>
          <w:tcPr>
            <w:tcW w:w="6578" w:type="dxa"/>
            <w:tcBorders>
              <w:bottom w:val="single" w:sz="4" w:space="0" w:color="000000"/>
            </w:tcBorders>
          </w:tcPr>
          <w:p w14:paraId="1CABA91B" w14:textId="77777777" w:rsidR="00376021" w:rsidRPr="00AC6557" w:rsidRDefault="00181957">
            <w:pPr>
              <w:spacing w:line="240" w:lineRule="auto"/>
            </w:pPr>
            <w:r w:rsidRPr="00AC6557">
              <w:t>3.1.1. Atliekama Savivaldybėje patvirtintų strateginio planavimo dokumentų analizė siekiant nustatyti, kokios minėtų dokumentų nuostatos turi būti atspindėtos Strategijoje:</w:t>
            </w:r>
          </w:p>
          <w:p w14:paraId="00831F0B" w14:textId="77777777" w:rsidR="00376021" w:rsidRPr="00AC6557" w:rsidRDefault="00181957">
            <w:pPr>
              <w:spacing w:line="240" w:lineRule="auto"/>
            </w:pPr>
            <w:r w:rsidRPr="00AC6557">
              <w:t xml:space="preserve">3.1.1.1. Šiaulių miesto 2025 </w:t>
            </w:r>
            <w:r w:rsidRPr="00AC6557">
              <w:rPr>
                <w:b/>
                <w:bCs/>
              </w:rPr>
              <w:t xml:space="preserve">– </w:t>
            </w:r>
            <w:r w:rsidRPr="00AC6557">
              <w:t>2033 metų strateginis plėtros planas;</w:t>
            </w:r>
          </w:p>
          <w:p w14:paraId="414A9F3F" w14:textId="77777777" w:rsidR="00376021" w:rsidRPr="00AC6557" w:rsidRDefault="00181957">
            <w:pPr>
              <w:spacing w:line="240" w:lineRule="auto"/>
            </w:pPr>
            <w:r w:rsidRPr="00AC6557">
              <w:t>3.1.1.2. Šiaulių miesto savivaldybės galiojantis strateginis veiklos planas;</w:t>
            </w:r>
          </w:p>
          <w:p w14:paraId="66CBFAD8" w14:textId="77777777" w:rsidR="00376021" w:rsidRPr="00AC6557" w:rsidRDefault="00181957">
            <w:pPr>
              <w:spacing w:line="240" w:lineRule="auto"/>
            </w:pPr>
            <w:r w:rsidRPr="00AC6557">
              <w:lastRenderedPageBreak/>
              <w:t>3.1.1.3. Šiaulių miesto įvaizdžio rinkodaros priemonių planas;</w:t>
            </w:r>
          </w:p>
          <w:p w14:paraId="3A63164C" w14:textId="77777777" w:rsidR="00376021" w:rsidRPr="00AC6557" w:rsidRDefault="00181957">
            <w:pPr>
              <w:spacing w:line="240" w:lineRule="auto"/>
            </w:pPr>
            <w:r w:rsidRPr="00AC6557">
              <w:t>3.1.1.4. Šiaulių miesto darnaus judumo planas;</w:t>
            </w:r>
          </w:p>
          <w:p w14:paraId="065B35AF" w14:textId="77777777" w:rsidR="00376021" w:rsidRPr="00AC6557" w:rsidRDefault="00181957">
            <w:pPr>
              <w:spacing w:line="240" w:lineRule="auto"/>
            </w:pPr>
            <w:r w:rsidRPr="00AC6557">
              <w:t>3.1.1.5. Išmanaus miesto koncepcija;</w:t>
            </w:r>
          </w:p>
          <w:p w14:paraId="74272668" w14:textId="77777777" w:rsidR="00376021" w:rsidRPr="00AC6557" w:rsidRDefault="00181957">
            <w:pPr>
              <w:spacing w:line="240" w:lineRule="auto"/>
            </w:pPr>
            <w:r w:rsidRPr="00AC6557">
              <w:t>3.1.1.6. Šiaulių miesto įvaizdžio vertinimo apklausos tyrimų ataskaitos;</w:t>
            </w:r>
          </w:p>
          <w:p w14:paraId="1CF94797" w14:textId="77777777" w:rsidR="00376021" w:rsidRPr="00AC6557" w:rsidRDefault="00181957">
            <w:pPr>
              <w:spacing w:line="240" w:lineRule="auto"/>
            </w:pPr>
            <w:r w:rsidRPr="00AC6557">
              <w:t>3.1.1.7. Šiaulių miesto gyventojų apklausų ataskaitos (Gyventojų pasitenkinimo Šiaulių miesto savivaldybės administracijos teikiamomis paslaugomis tyrimai, Šiaulių miesto įvaizdžio  vertinimo tyrimai);</w:t>
            </w:r>
          </w:p>
          <w:p w14:paraId="223C1D3C" w14:textId="77777777" w:rsidR="00376021" w:rsidRPr="00AC6557" w:rsidRDefault="00181957">
            <w:pPr>
              <w:spacing w:line="240" w:lineRule="auto"/>
            </w:pPr>
            <w:r w:rsidRPr="00AC6557">
              <w:t>3.1.1.8. Atsinaujinančių išteklių energijos naudojimo plėtros veiksmų planas;</w:t>
            </w:r>
          </w:p>
          <w:p w14:paraId="773A552B" w14:textId="77777777" w:rsidR="00376021" w:rsidRPr="00AC6557" w:rsidRDefault="00181957">
            <w:pPr>
              <w:spacing w:line="240" w:lineRule="auto"/>
            </w:pPr>
            <w:r w:rsidRPr="00AC6557">
              <w:t>3.1.1.9. kiti dokumentai.</w:t>
            </w:r>
          </w:p>
        </w:tc>
        <w:tc>
          <w:tcPr>
            <w:tcW w:w="1643" w:type="dxa"/>
          </w:tcPr>
          <w:p w14:paraId="13E252AD" w14:textId="77777777" w:rsidR="00376021" w:rsidRPr="00AC6557" w:rsidRDefault="00181957">
            <w:pPr>
              <w:spacing w:after="0" w:line="240" w:lineRule="auto"/>
              <w:rPr>
                <w:b/>
                <w:bCs/>
              </w:rPr>
            </w:pPr>
            <w:r w:rsidRPr="00AC6557">
              <w:lastRenderedPageBreak/>
              <w:t>70 d. d. nuo Sutarties įsigaliojimo dienos</w:t>
            </w:r>
          </w:p>
        </w:tc>
        <w:tc>
          <w:tcPr>
            <w:tcW w:w="2627" w:type="dxa"/>
          </w:tcPr>
          <w:p w14:paraId="6C8A7AA8" w14:textId="77777777" w:rsidR="00376021" w:rsidRPr="00AC6557" w:rsidRDefault="00181957">
            <w:pPr>
              <w:spacing w:after="0" w:line="240" w:lineRule="auto"/>
              <w:rPr>
                <w:b/>
                <w:bCs/>
              </w:rPr>
            </w:pPr>
            <w:r w:rsidRPr="00AC6557">
              <w:t>Atlikta aktualių dokumentų analizė</w:t>
            </w:r>
          </w:p>
        </w:tc>
      </w:tr>
      <w:tr w:rsidR="00AC6557" w:rsidRPr="00AC6557" w14:paraId="05A1A061" w14:textId="77777777" w:rsidTr="00E80673">
        <w:trPr>
          <w:trHeight w:val="2010"/>
        </w:trPr>
        <w:tc>
          <w:tcPr>
            <w:tcW w:w="1968" w:type="dxa"/>
          </w:tcPr>
          <w:p w14:paraId="19E47B36" w14:textId="77777777" w:rsidR="00376021" w:rsidRPr="00AC6557" w:rsidRDefault="00181957">
            <w:pPr>
              <w:spacing w:after="0"/>
            </w:pPr>
            <w:r w:rsidRPr="00AC6557">
              <w:t>4. Atnaujintos Strategijos parengimas</w:t>
            </w:r>
          </w:p>
        </w:tc>
        <w:tc>
          <w:tcPr>
            <w:tcW w:w="2210" w:type="dxa"/>
            <w:tcBorders>
              <w:right w:val="single" w:sz="4" w:space="0" w:color="000000"/>
            </w:tcBorders>
          </w:tcPr>
          <w:p w14:paraId="6D57736C" w14:textId="77777777" w:rsidR="00376021" w:rsidRPr="00AC6557" w:rsidRDefault="00181957">
            <w:r w:rsidRPr="00AC6557">
              <w:t>4.1. Strategijos atnaujinimas</w:t>
            </w:r>
          </w:p>
        </w:tc>
        <w:tc>
          <w:tcPr>
            <w:tcW w:w="6578" w:type="dxa"/>
            <w:tcBorders>
              <w:top w:val="single" w:sz="4" w:space="0" w:color="000000"/>
              <w:left w:val="single" w:sz="4" w:space="0" w:color="000000"/>
              <w:bottom w:val="single" w:sz="4" w:space="0" w:color="000000"/>
              <w:right w:val="single" w:sz="4" w:space="0" w:color="000000"/>
            </w:tcBorders>
          </w:tcPr>
          <w:p w14:paraId="4EF3E7E6" w14:textId="77777777" w:rsidR="00376021" w:rsidRPr="00AC6557" w:rsidRDefault="00181957">
            <w:r w:rsidRPr="00AC6557">
              <w:t>4.1.1. Atliekamas I ir II Strategijos etapų atnaujinimas: papildant naujausiais duomenimis ir tendencijomis, įvertinant dabartinės Strategijos priemonių įgyvendinimo poveikį Šiaulių miesto ekonomikai ir investicijų pritraukimui, bei įvertinant Strategijos tikslų ir uždavinių aktualumą šiai dienai. Analizei naudojami duomenys turi būti palyginami, iš tų pačių šaltinių, atitinkantys anksčiau naudotus laikotarpius ir kitus parametrus.</w:t>
            </w:r>
          </w:p>
          <w:p w14:paraId="7E145185" w14:textId="77777777" w:rsidR="00376021" w:rsidRPr="00AC6557" w:rsidRDefault="00181957">
            <w:r w:rsidRPr="00AC6557">
              <w:t xml:space="preserve">4.1.2. Atlikus I ir II etapų atnaujinimą, organizuojamos fokus grupės (jų kiekis, analizuojamos temos ir nariai suderinami su Užsakovu). Fokus grupėms pristatomi Techninės specifikacijos 1, 2, 3, punktų ir 4.1.1 papunkčio rezultatai su paruoštais </w:t>
            </w:r>
            <w:r w:rsidRPr="00AC6557">
              <w:lastRenderedPageBreak/>
              <w:t>pasiūlymais. Organizuojamos diskusijos fokus grupėse, o gauti apibendrinti rezultatai naudojami Strategijos III etapo, Veiksmų ir priemonių plano, atnaujinimui.</w:t>
            </w:r>
          </w:p>
          <w:p w14:paraId="6C885BE4" w14:textId="77777777" w:rsidR="00376021" w:rsidRPr="00AC6557" w:rsidRDefault="00181957">
            <w:r w:rsidRPr="00AC6557">
              <w:t>4.1.3. Strategijos III etapo, Veiksmų ir priemonių plano, atnaujinimas atliekamas iš esmės, o Veiksmų ir priemonių plano 4 tikslas - „Stiprinti Šiaulių miesto identitetą ir teigiamą įvaizdį“ - praplečiamas, jį papildant identiteto, rinkodaros ir turizmo priemonėmis.</w:t>
            </w:r>
          </w:p>
          <w:p w14:paraId="463A2E57" w14:textId="77777777" w:rsidR="00376021" w:rsidRPr="00AC6557" w:rsidRDefault="00181957">
            <w:r w:rsidRPr="00AC6557">
              <w:t>4.1.4. Rengiant Strategijos atnaujinimo projektą užtikrinamas suderinamumas su galiojančiu Savivaldybės strateginiu plėtros, veiklos planu bei kitais patvirtintais dokumentais.</w:t>
            </w:r>
          </w:p>
          <w:p w14:paraId="4110AAD4" w14:textId="77777777" w:rsidR="00376021" w:rsidRPr="00AC6557" w:rsidRDefault="00181957">
            <w:r w:rsidRPr="00AC6557">
              <w:t>4.1.5. Strategijos atnaujinimas pristatomas Užsakovui, gyvai arba nuotoliniu būdu organizuojama diskusija. Užsakovo atstovai pateikia savo komentarus, pastabas ir pasiūlymus.</w:t>
            </w:r>
          </w:p>
          <w:p w14:paraId="37765E15" w14:textId="77777777" w:rsidR="00376021" w:rsidRPr="00AC6557" w:rsidRDefault="00181957">
            <w:r w:rsidRPr="00AC6557">
              <w:t>4.1.6. Atsižvelgdamas į ankstesniame etape gautą informaciją, Paslaugos teikėjas parengia galutinį Strategijos atnaujinimo projektą.</w:t>
            </w:r>
          </w:p>
        </w:tc>
        <w:tc>
          <w:tcPr>
            <w:tcW w:w="1643" w:type="dxa"/>
            <w:tcBorders>
              <w:left w:val="single" w:sz="4" w:space="0" w:color="000000"/>
            </w:tcBorders>
          </w:tcPr>
          <w:p w14:paraId="53042804" w14:textId="77777777" w:rsidR="00376021" w:rsidRPr="00AC6557" w:rsidRDefault="00181957">
            <w:pPr>
              <w:spacing w:after="0" w:line="240" w:lineRule="auto"/>
            </w:pPr>
            <w:r w:rsidRPr="00AC6557">
              <w:lastRenderedPageBreak/>
              <w:t>140 d. d. nuo Sutarties įsigaliojimo dienos</w:t>
            </w:r>
          </w:p>
        </w:tc>
        <w:tc>
          <w:tcPr>
            <w:tcW w:w="2627" w:type="dxa"/>
          </w:tcPr>
          <w:p w14:paraId="617FF9DE" w14:textId="77777777" w:rsidR="00376021" w:rsidRPr="00AC6557" w:rsidRDefault="00181957">
            <w:pPr>
              <w:spacing w:after="0" w:line="240" w:lineRule="auto"/>
            </w:pPr>
            <w:r w:rsidRPr="00AC6557">
              <w:t>Parengtas strategijos atnaujinimo projektas</w:t>
            </w:r>
          </w:p>
        </w:tc>
      </w:tr>
      <w:tr w:rsidR="00AC6557" w:rsidRPr="00AC6557" w14:paraId="1E26C837" w14:textId="77777777">
        <w:tc>
          <w:tcPr>
            <w:tcW w:w="15026" w:type="dxa"/>
            <w:gridSpan w:val="5"/>
            <w:shd w:val="clear" w:color="auto" w:fill="F2F2F2"/>
          </w:tcPr>
          <w:p w14:paraId="24925DD7" w14:textId="77777777" w:rsidR="00376021" w:rsidRPr="00AC6557" w:rsidRDefault="00181957">
            <w:pPr>
              <w:spacing w:after="0" w:line="240" w:lineRule="auto"/>
              <w:jc w:val="center"/>
              <w:rPr>
                <w:b/>
                <w:bCs/>
              </w:rPr>
            </w:pPr>
            <w:r w:rsidRPr="00AC6557">
              <w:rPr>
                <w:b/>
                <w:bCs/>
              </w:rPr>
              <w:t>III etapas</w:t>
            </w:r>
          </w:p>
        </w:tc>
      </w:tr>
      <w:tr w:rsidR="00AC6557" w:rsidRPr="00AC6557" w14:paraId="442E8A7D" w14:textId="77777777">
        <w:trPr>
          <w:trHeight w:val="881"/>
        </w:trPr>
        <w:tc>
          <w:tcPr>
            <w:tcW w:w="1968" w:type="dxa"/>
          </w:tcPr>
          <w:p w14:paraId="50DBA7EB" w14:textId="77777777" w:rsidR="00376021" w:rsidRPr="00AC6557" w:rsidRDefault="00181957">
            <w:pPr>
              <w:spacing w:after="0"/>
            </w:pPr>
            <w:r w:rsidRPr="00AC6557">
              <w:t>5. Strategijos tvirtinimas ir viešinimas</w:t>
            </w:r>
          </w:p>
        </w:tc>
        <w:tc>
          <w:tcPr>
            <w:tcW w:w="2210" w:type="dxa"/>
          </w:tcPr>
          <w:p w14:paraId="15C5B638" w14:textId="77777777" w:rsidR="00376021" w:rsidRPr="00AC6557" w:rsidRDefault="00181957">
            <w:pPr>
              <w:spacing w:after="0"/>
            </w:pPr>
            <w:r w:rsidRPr="00AC6557">
              <w:t>5.1. Strategijos projekto pristatymas ir svarstymas</w:t>
            </w:r>
          </w:p>
          <w:p w14:paraId="5CEC3FA2" w14:textId="77777777" w:rsidR="00376021" w:rsidRPr="00AC6557" w:rsidRDefault="00376021">
            <w:pPr>
              <w:spacing w:after="0"/>
            </w:pPr>
          </w:p>
        </w:tc>
        <w:tc>
          <w:tcPr>
            <w:tcW w:w="6578" w:type="dxa"/>
          </w:tcPr>
          <w:p w14:paraId="6E521A04" w14:textId="77777777" w:rsidR="00376021" w:rsidRPr="00AC6557" w:rsidRDefault="00181957">
            <w:pPr>
              <w:spacing w:after="0" w:line="240" w:lineRule="auto"/>
            </w:pPr>
            <w:r w:rsidRPr="00AC6557">
              <w:t>5.1.1. Strategijos projektas suderinamas su Užsakovu, pristatomas Šiaulių miesto ekonominės plėtros ir investicijų pritraukimo strategijos įgyvendinimo ir vykdymo grupei, Šiaulių ekonominės plėtros grupei, Tarybos nariams. Pristatant projektą dalyvauja Paslaugos teikėjo atstovai.</w:t>
            </w:r>
          </w:p>
          <w:p w14:paraId="5EBD086F" w14:textId="77777777" w:rsidR="00376021" w:rsidRPr="00AC6557" w:rsidRDefault="00376021">
            <w:pPr>
              <w:spacing w:after="0" w:line="240" w:lineRule="auto"/>
            </w:pPr>
          </w:p>
          <w:p w14:paraId="14F96344" w14:textId="1244FD60" w:rsidR="00376021" w:rsidRPr="00AC6557" w:rsidRDefault="00181957">
            <w:pPr>
              <w:spacing w:after="0" w:line="240" w:lineRule="auto"/>
            </w:pPr>
            <w:r w:rsidRPr="00AC6557">
              <w:lastRenderedPageBreak/>
              <w:t>5.1.2. Strategijos projektas pristatomas visuomenei, paskelbiant informaciją interneto svetainėje ir sudarant sąlygas susipažinti bei teikti savo siūlymus.</w:t>
            </w:r>
          </w:p>
          <w:p w14:paraId="3E61F27B" w14:textId="77777777" w:rsidR="00376021" w:rsidRPr="00AC6557" w:rsidRDefault="00181957">
            <w:pPr>
              <w:spacing w:after="0" w:line="240" w:lineRule="auto"/>
            </w:pPr>
            <w:r w:rsidRPr="00AC6557">
              <w:br/>
              <w:t>5.1.3. Strategijos projektas tikslinamas/pildomas pagal gautas pastabas.</w:t>
            </w:r>
          </w:p>
          <w:p w14:paraId="4EA03D29" w14:textId="77777777" w:rsidR="00376021" w:rsidRPr="00AC6557" w:rsidRDefault="00376021">
            <w:pPr>
              <w:spacing w:after="0" w:line="240" w:lineRule="auto"/>
            </w:pPr>
          </w:p>
          <w:p w14:paraId="74573DFC" w14:textId="77777777" w:rsidR="00376021" w:rsidRPr="00AC6557" w:rsidRDefault="00181957">
            <w:pPr>
              <w:spacing w:after="0" w:line="240" w:lineRule="auto"/>
            </w:pPr>
            <w:r w:rsidRPr="00AC6557">
              <w:t>5.1.4. Strategijos projektas pristatomas Savivaldybės tarybos komitetuose. Svarstant dalyvauja Paslaugos teikėjo atstovai.</w:t>
            </w:r>
          </w:p>
          <w:p w14:paraId="51F1E28F" w14:textId="77777777" w:rsidR="00376021" w:rsidRPr="00AC6557" w:rsidRDefault="00376021">
            <w:pPr>
              <w:spacing w:after="0" w:line="240" w:lineRule="auto"/>
            </w:pPr>
          </w:p>
          <w:p w14:paraId="478D6516" w14:textId="77777777" w:rsidR="00376021" w:rsidRPr="00AC6557" w:rsidRDefault="00181957">
            <w:pPr>
              <w:spacing w:after="0" w:line="240" w:lineRule="auto"/>
            </w:pPr>
            <w:r w:rsidRPr="00AC6557">
              <w:t>5.1.5. Parengiama galutinė Strategijos versija.</w:t>
            </w:r>
          </w:p>
          <w:p w14:paraId="166BCE5E" w14:textId="77777777" w:rsidR="00376021" w:rsidRPr="00AC6557" w:rsidRDefault="00376021">
            <w:pPr>
              <w:spacing w:after="0" w:line="240" w:lineRule="auto"/>
            </w:pPr>
          </w:p>
        </w:tc>
        <w:tc>
          <w:tcPr>
            <w:tcW w:w="1643" w:type="dxa"/>
            <w:vMerge w:val="restart"/>
          </w:tcPr>
          <w:p w14:paraId="40D8A9AA" w14:textId="77777777" w:rsidR="00376021" w:rsidRPr="00AC6557" w:rsidRDefault="00181957">
            <w:pPr>
              <w:spacing w:after="0" w:line="240" w:lineRule="auto"/>
            </w:pPr>
            <w:r w:rsidRPr="00AC6557">
              <w:lastRenderedPageBreak/>
              <w:t>220 d. d. nuo Sutarties įsigaliojimo dienos</w:t>
            </w:r>
          </w:p>
        </w:tc>
        <w:tc>
          <w:tcPr>
            <w:tcW w:w="2627" w:type="dxa"/>
            <w:vMerge w:val="restart"/>
          </w:tcPr>
          <w:p w14:paraId="52F1BD77" w14:textId="77777777" w:rsidR="00376021" w:rsidRPr="00AC6557" w:rsidRDefault="00181957">
            <w:pPr>
              <w:spacing w:after="0" w:line="240" w:lineRule="auto"/>
            </w:pPr>
            <w:r w:rsidRPr="00AC6557">
              <w:t>Parengta, pristatyta visuomenei ir kitoms suinteresuotoms grupėms, patvirtinta ir paviešinta atnaujinta Strategija</w:t>
            </w:r>
          </w:p>
          <w:p w14:paraId="1EFE6EDA" w14:textId="77777777" w:rsidR="00376021" w:rsidRPr="00AC6557" w:rsidRDefault="00376021">
            <w:pPr>
              <w:spacing w:after="0" w:line="240" w:lineRule="auto"/>
            </w:pPr>
          </w:p>
          <w:p w14:paraId="21EF54E6" w14:textId="77777777" w:rsidR="00376021" w:rsidRPr="00AC6557" w:rsidRDefault="00376021">
            <w:pPr>
              <w:spacing w:after="0" w:line="240" w:lineRule="auto"/>
            </w:pPr>
          </w:p>
          <w:p w14:paraId="7598BBC4" w14:textId="77777777" w:rsidR="00376021" w:rsidRPr="00AC6557" w:rsidRDefault="00376021">
            <w:pPr>
              <w:spacing w:after="0" w:line="240" w:lineRule="auto"/>
            </w:pPr>
          </w:p>
          <w:p w14:paraId="7F684197" w14:textId="77777777" w:rsidR="00376021" w:rsidRPr="00AC6557" w:rsidRDefault="00376021">
            <w:pPr>
              <w:spacing w:after="0" w:line="240" w:lineRule="auto"/>
            </w:pPr>
          </w:p>
          <w:p w14:paraId="5DA93391" w14:textId="77777777" w:rsidR="00376021" w:rsidRPr="00AC6557" w:rsidRDefault="00376021">
            <w:pPr>
              <w:spacing w:after="0" w:line="240" w:lineRule="auto"/>
            </w:pPr>
          </w:p>
          <w:p w14:paraId="3F2C294D" w14:textId="77777777" w:rsidR="00376021" w:rsidRPr="00AC6557" w:rsidRDefault="00376021">
            <w:pPr>
              <w:spacing w:after="0" w:line="240" w:lineRule="auto"/>
            </w:pPr>
          </w:p>
          <w:p w14:paraId="1C3950D5" w14:textId="77777777" w:rsidR="00376021" w:rsidRPr="00AC6557" w:rsidRDefault="00376021">
            <w:pPr>
              <w:spacing w:after="0" w:line="240" w:lineRule="auto"/>
            </w:pPr>
          </w:p>
          <w:p w14:paraId="5DDEB765" w14:textId="77777777" w:rsidR="00376021" w:rsidRPr="00AC6557" w:rsidRDefault="00376021">
            <w:pPr>
              <w:spacing w:after="0" w:line="240" w:lineRule="auto"/>
            </w:pPr>
          </w:p>
        </w:tc>
      </w:tr>
      <w:tr w:rsidR="00376021" w:rsidRPr="00AC6557" w14:paraId="47853328" w14:textId="77777777">
        <w:trPr>
          <w:trHeight w:val="240"/>
        </w:trPr>
        <w:tc>
          <w:tcPr>
            <w:tcW w:w="1968" w:type="dxa"/>
          </w:tcPr>
          <w:p w14:paraId="4883AD5C" w14:textId="77777777" w:rsidR="00376021" w:rsidRPr="00AC6557" w:rsidRDefault="00376021"/>
        </w:tc>
        <w:tc>
          <w:tcPr>
            <w:tcW w:w="2210" w:type="dxa"/>
          </w:tcPr>
          <w:p w14:paraId="7E9E74FD" w14:textId="77777777" w:rsidR="00376021" w:rsidRPr="00AC6557" w:rsidRDefault="00181957">
            <w:r w:rsidRPr="00AC6557">
              <w:t>5.2. Strategijos tvirtinimas ir viešinimas</w:t>
            </w:r>
          </w:p>
        </w:tc>
        <w:tc>
          <w:tcPr>
            <w:tcW w:w="6578" w:type="dxa"/>
          </w:tcPr>
          <w:p w14:paraId="1FFB148F" w14:textId="77777777" w:rsidR="00376021" w:rsidRPr="00AC6557" w:rsidRDefault="00181957">
            <w:pPr>
              <w:pBdr>
                <w:top w:val="nil"/>
                <w:left w:val="nil"/>
                <w:bottom w:val="nil"/>
                <w:right w:val="nil"/>
                <w:between w:val="nil"/>
              </w:pBdr>
              <w:spacing w:after="0" w:line="240" w:lineRule="auto"/>
            </w:pPr>
            <w:r w:rsidRPr="00AC6557">
              <w:t>5.2.1. parengta Strategija tvirtinama Savivaldybės tarybos sprendimu.</w:t>
            </w:r>
          </w:p>
          <w:p w14:paraId="7E507528" w14:textId="77777777" w:rsidR="00376021" w:rsidRPr="00AC6557" w:rsidRDefault="00376021">
            <w:pPr>
              <w:pBdr>
                <w:top w:val="nil"/>
                <w:left w:val="nil"/>
                <w:bottom w:val="nil"/>
                <w:right w:val="nil"/>
                <w:between w:val="nil"/>
              </w:pBdr>
              <w:spacing w:after="0" w:line="240" w:lineRule="auto"/>
            </w:pPr>
          </w:p>
          <w:p w14:paraId="6FAB7D1C" w14:textId="77777777" w:rsidR="00376021" w:rsidRPr="00AC6557" w:rsidRDefault="00181957">
            <w:pPr>
              <w:pBdr>
                <w:top w:val="nil"/>
                <w:left w:val="nil"/>
                <w:bottom w:val="nil"/>
                <w:right w:val="nil"/>
                <w:between w:val="nil"/>
              </w:pBdr>
              <w:spacing w:after="0" w:line="240" w:lineRule="auto"/>
            </w:pPr>
            <w:r w:rsidRPr="00AC6557">
              <w:t>5.2.2. Parengta Strategija paskelbiama Savivaldybės interneto svetainėje.</w:t>
            </w:r>
          </w:p>
          <w:p w14:paraId="20EB857F" w14:textId="77777777" w:rsidR="00376021" w:rsidRPr="00AC6557" w:rsidRDefault="00376021">
            <w:pPr>
              <w:pBdr>
                <w:top w:val="nil"/>
                <w:left w:val="nil"/>
                <w:bottom w:val="nil"/>
                <w:right w:val="nil"/>
                <w:between w:val="nil"/>
              </w:pBdr>
              <w:spacing w:after="0" w:line="240" w:lineRule="auto"/>
            </w:pPr>
          </w:p>
        </w:tc>
        <w:tc>
          <w:tcPr>
            <w:tcW w:w="1643" w:type="dxa"/>
            <w:vMerge/>
          </w:tcPr>
          <w:p w14:paraId="066D2964" w14:textId="77777777" w:rsidR="00376021" w:rsidRPr="00AC6557" w:rsidRDefault="00376021">
            <w:pPr>
              <w:widowControl w:val="0"/>
              <w:pBdr>
                <w:top w:val="nil"/>
                <w:left w:val="nil"/>
                <w:bottom w:val="nil"/>
                <w:right w:val="nil"/>
                <w:between w:val="nil"/>
              </w:pBdr>
              <w:spacing w:after="0"/>
            </w:pPr>
          </w:p>
        </w:tc>
        <w:tc>
          <w:tcPr>
            <w:tcW w:w="2627" w:type="dxa"/>
            <w:vMerge/>
          </w:tcPr>
          <w:p w14:paraId="24D9830C" w14:textId="77777777" w:rsidR="00376021" w:rsidRPr="00AC6557" w:rsidRDefault="00376021">
            <w:pPr>
              <w:widowControl w:val="0"/>
              <w:pBdr>
                <w:top w:val="nil"/>
                <w:left w:val="nil"/>
                <w:bottom w:val="nil"/>
                <w:right w:val="nil"/>
                <w:between w:val="nil"/>
              </w:pBdr>
              <w:spacing w:after="0"/>
            </w:pPr>
          </w:p>
        </w:tc>
      </w:tr>
    </w:tbl>
    <w:p w14:paraId="5C087087" w14:textId="77777777" w:rsidR="00376021" w:rsidRPr="00AC6557" w:rsidRDefault="00376021">
      <w:pPr>
        <w:spacing w:after="0" w:line="240" w:lineRule="auto"/>
        <w:ind w:firstLine="902"/>
        <w:jc w:val="right"/>
      </w:pPr>
    </w:p>
    <w:p w14:paraId="4AD1D391" w14:textId="77777777" w:rsidR="00376021" w:rsidRPr="004C7E3C" w:rsidRDefault="00181957">
      <w:pPr>
        <w:spacing w:after="0" w:line="240" w:lineRule="auto"/>
        <w:ind w:firstLine="1296"/>
        <w:jc w:val="both"/>
        <w:rPr>
          <w:b/>
          <w:bCs/>
        </w:rPr>
      </w:pPr>
      <w:r w:rsidRPr="004C7E3C">
        <w:rPr>
          <w:b/>
          <w:bCs/>
        </w:rPr>
        <w:t>Papildoma informacija:</w:t>
      </w:r>
    </w:p>
    <w:p w14:paraId="6EAE4A6C" w14:textId="77777777" w:rsidR="00376021" w:rsidRPr="00AC6557" w:rsidRDefault="00181957" w:rsidP="004C7E3C">
      <w:pPr>
        <w:numPr>
          <w:ilvl w:val="0"/>
          <w:numId w:val="1"/>
        </w:numPr>
        <w:spacing w:after="0" w:line="240" w:lineRule="auto"/>
        <w:ind w:left="0" w:firstLine="1080"/>
        <w:jc w:val="both"/>
      </w:pPr>
      <w:r w:rsidRPr="00AC6557">
        <w:t>Užsakovas įsipareigoja paslaugų teikimo laikotarpiu teikti reikalingą pagalbą organizuojant susitikimus su suinteresuotomis šalimis.</w:t>
      </w:r>
    </w:p>
    <w:p w14:paraId="2F6A0EE4" w14:textId="77777777" w:rsidR="00376021" w:rsidRPr="00AC6557" w:rsidRDefault="00181957" w:rsidP="004C7E3C">
      <w:pPr>
        <w:numPr>
          <w:ilvl w:val="0"/>
          <w:numId w:val="1"/>
        </w:numPr>
        <w:spacing w:after="0" w:line="240" w:lineRule="auto"/>
        <w:ind w:left="0" w:firstLine="1080"/>
        <w:jc w:val="both"/>
      </w:pPr>
      <w:r w:rsidRPr="00AC6557">
        <w:t>Paslaugos teikėjas organizuoja ir apmoka gyvai organizuojamų susitikimų kavos pertraukėles, susitikimams reikalingas kanceliarines priemones.</w:t>
      </w:r>
    </w:p>
    <w:p w14:paraId="12CA0BD6" w14:textId="77777777" w:rsidR="00376021" w:rsidRPr="00AC6557" w:rsidRDefault="00181957" w:rsidP="004C7E3C">
      <w:pPr>
        <w:numPr>
          <w:ilvl w:val="0"/>
          <w:numId w:val="1"/>
        </w:numPr>
        <w:spacing w:after="0" w:line="240" w:lineRule="auto"/>
        <w:ind w:left="0" w:firstLine="1080"/>
        <w:jc w:val="both"/>
      </w:pPr>
      <w:r w:rsidRPr="00AC6557">
        <w:t>Paslaugos teikėjas įsipareigoja 12 mėnesių nuo paslaugų atlikimo dienos (Priėmimo - perdavimo akto pasirašymo), esant poreikiui, teikti ne mažiau, kaip 10 val. nemokamų konsultacijų, skirtų Strategijos sklandžiam įgyvendinimui.</w:t>
      </w:r>
    </w:p>
    <w:p w14:paraId="6C34BD66" w14:textId="4D642E6F" w:rsidR="00376021" w:rsidRPr="00AC6557" w:rsidRDefault="00181957" w:rsidP="004C7E3C">
      <w:pPr>
        <w:numPr>
          <w:ilvl w:val="0"/>
          <w:numId w:val="1"/>
        </w:numPr>
        <w:spacing w:after="0" w:line="240" w:lineRule="auto"/>
        <w:ind w:left="0" w:firstLine="1080"/>
        <w:jc w:val="both"/>
      </w:pPr>
      <w:r w:rsidRPr="00AC6557">
        <w:t xml:space="preserve">Apmokėjimo tvarka: 25 proc. sumos sumokama </w:t>
      </w:r>
      <w:r w:rsidR="00DB03F2" w:rsidRPr="00AC6557">
        <w:t>po</w:t>
      </w:r>
      <w:r w:rsidRPr="00AC6557">
        <w:t xml:space="preserve"> 1, 2, 3 projekto veikl</w:t>
      </w:r>
      <w:r w:rsidR="00DB03F2" w:rsidRPr="00AC6557">
        <w:t>ų</w:t>
      </w:r>
      <w:r w:rsidRPr="00AC6557">
        <w:t xml:space="preserve"> įgyvendinim</w:t>
      </w:r>
      <w:r w:rsidR="00DB03F2" w:rsidRPr="00AC6557">
        <w:t>o</w:t>
      </w:r>
      <w:r w:rsidRPr="00AC6557">
        <w:t xml:space="preserve">; 25 proc. - </w:t>
      </w:r>
      <w:r w:rsidR="00DB03F2" w:rsidRPr="00AC6557">
        <w:t>po</w:t>
      </w:r>
      <w:r w:rsidRPr="00AC6557">
        <w:t xml:space="preserve"> 4 projekto veiklos įgyvendinim</w:t>
      </w:r>
      <w:r w:rsidR="00DB03F2" w:rsidRPr="00AC6557">
        <w:t>o</w:t>
      </w:r>
      <w:r w:rsidRPr="00AC6557">
        <w:t>, 50 proc. sumos - įgyvendinus 5 veiklą.</w:t>
      </w:r>
    </w:p>
    <w:p w14:paraId="73C03B06" w14:textId="0648C9DD" w:rsidR="00376021" w:rsidRPr="00AC6557" w:rsidRDefault="00181957" w:rsidP="004C7E3C">
      <w:pPr>
        <w:numPr>
          <w:ilvl w:val="0"/>
          <w:numId w:val="1"/>
        </w:numPr>
        <w:spacing w:after="240" w:line="240" w:lineRule="auto"/>
        <w:ind w:left="0" w:firstLine="1080"/>
        <w:jc w:val="both"/>
      </w:pPr>
      <w:r w:rsidRPr="00AC6557">
        <w:t xml:space="preserve">Rengiama dokumentacija, paslaugų perdavimo–priėmimo aktai Užsakovui turi būti pateikti tik elektroniniu formatu, o dokumentacija, kuri turi būti pasirašoma ir paslaugų perdavimo–priėmimo aktai turi būti pasirašomi elektroniniu parašu. Esant būtinybei spausdinti,  naudojamas perdirbtas popierius, kuris atitinka žaliojo pirkimo reikalavimus, patvirtintus Lietuvos Respublikos aplinkos ministro 2011 m. birželio 28 d. įsakyme Nr. </w:t>
      </w:r>
      <w:r w:rsidRPr="00AC6557">
        <w:lastRenderedPageBreak/>
        <w:t>D1-508 „Dėl Produktų, kurių viešiesiems pirkimams taikytini aplinkos apsaugos kriterijai, sąrašo, Aplinkos apsaugos kriterijų ir Aplinkos apsaugos kriterijų, kuriuos perkančiosios organizacijos turi taikyti pirkdamos prekes, paslaugas ar darbus, taikymo tvarkos aprašo patvirtinimo.</w:t>
      </w:r>
    </w:p>
    <w:sectPr w:rsidR="00376021" w:rsidRPr="00AC6557" w:rsidSect="00AC6557">
      <w:headerReference w:type="even" r:id="rId8"/>
      <w:headerReference w:type="default" r:id="rId9"/>
      <w:headerReference w:type="first" r:id="rId10"/>
      <w:pgSz w:w="16838" w:h="11906" w:orient="landscape"/>
      <w:pgMar w:top="1134" w:right="1134" w:bottom="1134" w:left="1134" w:header="567" w:footer="567" w:gutter="0"/>
      <w:cols w:space="1296"/>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4A9FED" w14:textId="77777777" w:rsidR="00AB69F0" w:rsidRDefault="00AB69F0">
      <w:pPr>
        <w:spacing w:after="0" w:line="240" w:lineRule="auto"/>
      </w:pPr>
      <w:r>
        <w:separator/>
      </w:r>
    </w:p>
  </w:endnote>
  <w:endnote w:type="continuationSeparator" w:id="0">
    <w:p w14:paraId="063A4381" w14:textId="77777777" w:rsidR="00AB69F0" w:rsidRDefault="00AB69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embedRegular r:id="rId1" w:fontKey="{A7820C6D-5662-4D32-A80D-034F86A6A823}"/>
  </w:font>
  <w:font w:name="Courier New">
    <w:panose1 w:val="02070309020205020404"/>
    <w:charset w:val="BA"/>
    <w:family w:val="modern"/>
    <w:pitch w:val="fixed"/>
    <w:sig w:usb0="E0002EFF" w:usb1="C0007843" w:usb2="00000009" w:usb3="00000000" w:csb0="000001FF" w:csb1="00000000"/>
  </w:font>
  <w:font w:name="TimesLT">
    <w:altName w:val="Courier New"/>
    <w:panose1 w:val="00000000000000000000"/>
    <w:charset w:val="00"/>
    <w:family w:val="roman"/>
    <w:notTrueType/>
    <w:pitch w:val="default"/>
  </w:font>
  <w:font w:name="Tahoma">
    <w:panose1 w:val="020B0604030504040204"/>
    <w:charset w:val="BA"/>
    <w:family w:val="swiss"/>
    <w:pitch w:val="variable"/>
    <w:sig w:usb0="E1002EFF" w:usb1="C000605B" w:usb2="00000029" w:usb3="00000000" w:csb0="000101FF" w:csb1="00000000"/>
    <w:embedRegular r:id="rId2" w:fontKey="{11140B24-B7BE-4006-BDFB-A7FAA86A92B5}"/>
  </w:font>
  <w:font w:name="Arial">
    <w:panose1 w:val="020B0604020202020204"/>
    <w:charset w:val="BA"/>
    <w:family w:val="swiss"/>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embedBold r:id="rId3" w:fontKey="{9116F302-6BA0-471E-AE63-1E523EA72B51}"/>
  </w:font>
  <w:font w:name="Book Antiqua">
    <w:panose1 w:val="02040602050305030304"/>
    <w:charset w:val="BA"/>
    <w:family w:val="roman"/>
    <w:pitch w:val="variable"/>
    <w:sig w:usb0="00000287" w:usb1="00000000" w:usb2="00000000" w:usb3="00000000" w:csb0="0000009F" w:csb1="00000000"/>
    <w:embedBold r:id="rId4" w:fontKey="{84FA3569-6F17-4488-B519-9CC9B7BEAE53}"/>
  </w:font>
  <w:font w:name="Corbel">
    <w:panose1 w:val="020B0503020204020204"/>
    <w:charset w:val="BA"/>
    <w:family w:val="swiss"/>
    <w:pitch w:val="variable"/>
    <w:sig w:usb0="A00002EF" w:usb1="4000A44B" w:usb2="00000000" w:usb3="00000000" w:csb0="0000019F" w:csb1="00000000"/>
    <w:embedBold r:id="rId5" w:fontKey="{3F43EBFB-4554-4A42-A134-FFB9729B3746}"/>
  </w:font>
  <w:font w:name="Franklin Gothic Medium Cond">
    <w:charset w:val="00"/>
    <w:family w:val="swiss"/>
    <w:pitch w:val="variable"/>
    <w:sig w:usb0="00000287" w:usb1="00000000" w:usb2="00000000" w:usb3="00000000" w:csb0="0000009F" w:csb1="00000000"/>
  </w:font>
  <w:font w:name="Arial Unicode MS">
    <w:panose1 w:val="020B0604020202020204"/>
    <w:charset w:val="00"/>
    <w:family w:val="roman"/>
    <w:pitch w:val="variable"/>
    <w:sig w:usb0="00000003" w:usb1="00000000" w:usb2="00000000" w:usb3="00000000" w:csb0="00000001" w:csb1="00000000"/>
  </w:font>
  <w:font w:name="Georgia">
    <w:panose1 w:val="02040502050405020303"/>
    <w:charset w:val="BA"/>
    <w:family w:val="roman"/>
    <w:pitch w:val="variable"/>
    <w:sig w:usb0="00000287" w:usb1="00000000" w:usb2="00000000" w:usb3="00000000" w:csb0="0000009F" w:csb1="00000000"/>
    <w:embedItalic r:id="rId6" w:fontKey="{A9E889E8-0550-4C45-9B55-51835A57DA66}"/>
  </w:font>
  <w:font w:name="Calibri Light">
    <w:panose1 w:val="020F0302020204030204"/>
    <w:charset w:val="BA"/>
    <w:family w:val="swiss"/>
    <w:pitch w:val="variable"/>
    <w:sig w:usb0="E4002EFF" w:usb1="C000247B" w:usb2="00000009" w:usb3="00000000" w:csb0="000001FF" w:csb1="00000000"/>
    <w:embedRegular r:id="rId7" w:fontKey="{DA16B392-4B93-4544-ABD0-28C535F21F6F}"/>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FC4345" w14:textId="77777777" w:rsidR="00AB69F0" w:rsidRDefault="00AB69F0">
      <w:pPr>
        <w:spacing w:after="0" w:line="240" w:lineRule="auto"/>
      </w:pPr>
      <w:r>
        <w:separator/>
      </w:r>
    </w:p>
  </w:footnote>
  <w:footnote w:type="continuationSeparator" w:id="0">
    <w:p w14:paraId="45DBCE97" w14:textId="77777777" w:rsidR="00AB69F0" w:rsidRDefault="00AB69F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BBCE60" w14:textId="77777777" w:rsidR="00376021" w:rsidRDefault="00181957">
    <w:pPr>
      <w:widowControl w:val="0"/>
      <w:pBdr>
        <w:top w:val="nil"/>
        <w:left w:val="nil"/>
        <w:bottom w:val="nil"/>
        <w:right w:val="nil"/>
        <w:between w:val="nil"/>
      </w:pBdr>
      <w:tabs>
        <w:tab w:val="center" w:pos="4153"/>
        <w:tab w:val="right" w:pos="8306"/>
      </w:tabs>
      <w:spacing w:after="20" w:line="240" w:lineRule="auto"/>
      <w:jc w:val="center"/>
      <w:rPr>
        <w:color w:val="000000"/>
      </w:rPr>
    </w:pPr>
    <w:r>
      <w:rPr>
        <w:color w:val="000000"/>
      </w:rPr>
      <w:fldChar w:fldCharType="begin"/>
    </w:r>
    <w:r>
      <w:rPr>
        <w:color w:val="000000"/>
      </w:rPr>
      <w:instrText>PAGE</w:instrText>
    </w:r>
    <w:r>
      <w:rPr>
        <w:color w:val="000000"/>
      </w:rPr>
      <w:fldChar w:fldCharType="separate"/>
    </w:r>
    <w:r w:rsidR="00E80673">
      <w:rPr>
        <w:noProof/>
        <w:color w:val="000000"/>
      </w:rPr>
      <w:t>2</w:t>
    </w:r>
    <w:r>
      <w:rPr>
        <w:color w:val="000000"/>
      </w:rPr>
      <w:fldChar w:fldCharType="end"/>
    </w:r>
  </w:p>
  <w:p w14:paraId="75E911ED" w14:textId="77777777" w:rsidR="00376021" w:rsidRDefault="00376021">
    <w:pPr>
      <w:widowControl w:val="0"/>
      <w:pBdr>
        <w:top w:val="nil"/>
        <w:left w:val="nil"/>
        <w:bottom w:val="nil"/>
        <w:right w:val="nil"/>
        <w:between w:val="nil"/>
      </w:pBdr>
      <w:tabs>
        <w:tab w:val="center" w:pos="4153"/>
        <w:tab w:val="right" w:pos="8306"/>
      </w:tabs>
      <w:spacing w:after="20" w:line="240" w:lineRule="auto"/>
      <w:jc w:val="both"/>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4B01BF" w14:textId="77777777" w:rsidR="00376021" w:rsidRDefault="00181957">
    <w:pPr>
      <w:widowControl w:val="0"/>
      <w:pBdr>
        <w:top w:val="nil"/>
        <w:left w:val="nil"/>
        <w:bottom w:val="nil"/>
        <w:right w:val="nil"/>
        <w:between w:val="nil"/>
      </w:pBdr>
      <w:tabs>
        <w:tab w:val="center" w:pos="4153"/>
        <w:tab w:val="right" w:pos="8306"/>
      </w:tabs>
      <w:spacing w:after="20" w:line="240" w:lineRule="auto"/>
      <w:jc w:val="center"/>
      <w:rPr>
        <w:color w:val="000000"/>
      </w:rPr>
    </w:pPr>
    <w:r>
      <w:rPr>
        <w:color w:val="000000"/>
      </w:rPr>
      <w:fldChar w:fldCharType="begin"/>
    </w:r>
    <w:r>
      <w:rPr>
        <w:color w:val="000000"/>
      </w:rPr>
      <w:instrText>PAGE</w:instrText>
    </w:r>
    <w:r>
      <w:rPr>
        <w:color w:val="000000"/>
      </w:rPr>
      <w:fldChar w:fldCharType="separate"/>
    </w:r>
    <w:r w:rsidR="00E80673">
      <w:rPr>
        <w:noProof/>
        <w:color w:val="000000"/>
      </w:rPr>
      <w:t>3</w:t>
    </w:r>
    <w:r>
      <w:rPr>
        <w:color w:val="000000"/>
      </w:rPr>
      <w:fldChar w:fldCharType="end"/>
    </w:r>
  </w:p>
  <w:p w14:paraId="588EB6FB" w14:textId="77777777" w:rsidR="00376021" w:rsidRDefault="00376021">
    <w:pPr>
      <w:widowControl w:val="0"/>
      <w:pBdr>
        <w:top w:val="nil"/>
        <w:left w:val="nil"/>
        <w:bottom w:val="nil"/>
        <w:right w:val="nil"/>
        <w:between w:val="nil"/>
      </w:pBdr>
      <w:tabs>
        <w:tab w:val="center" w:pos="4153"/>
        <w:tab w:val="right" w:pos="8306"/>
      </w:tabs>
      <w:spacing w:after="20" w:line="240" w:lineRule="auto"/>
      <w:jc w:val="both"/>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B72465" w14:textId="77777777" w:rsidR="00376021" w:rsidRDefault="00376021">
    <w:pPr>
      <w:widowControl w:val="0"/>
      <w:pBdr>
        <w:top w:val="nil"/>
        <w:left w:val="nil"/>
        <w:bottom w:val="nil"/>
        <w:right w:val="nil"/>
        <w:between w:val="nil"/>
      </w:pBdr>
      <w:tabs>
        <w:tab w:val="center" w:pos="4153"/>
        <w:tab w:val="right" w:pos="8306"/>
      </w:tabs>
      <w:spacing w:after="20" w:line="240" w:lineRule="auto"/>
      <w:jc w:val="center"/>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27B7199"/>
    <w:multiLevelType w:val="multilevel"/>
    <w:tmpl w:val="71EAB68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pStyle w:val="Antrat7"/>
      <w:lvlText w:val="%7."/>
      <w:lvlJc w:val="left"/>
      <w:pPr>
        <w:ind w:left="5760" w:hanging="360"/>
      </w:pPr>
      <w:rPr>
        <w:u w:val="none"/>
      </w:rPr>
    </w:lvl>
    <w:lvl w:ilvl="7">
      <w:start w:val="1"/>
      <w:numFmt w:val="lowerLetter"/>
      <w:pStyle w:val="Antrat8"/>
      <w:lvlText w:val="%8."/>
      <w:lvlJc w:val="left"/>
      <w:pPr>
        <w:ind w:left="6480" w:hanging="360"/>
      </w:pPr>
      <w:rPr>
        <w:u w:val="none"/>
      </w:rPr>
    </w:lvl>
    <w:lvl w:ilvl="8">
      <w:start w:val="1"/>
      <w:numFmt w:val="lowerRoman"/>
      <w:pStyle w:val="Antrat9"/>
      <w:lvlText w:val="%9."/>
      <w:lvlJc w:val="right"/>
      <w:pPr>
        <w:ind w:left="7200" w:hanging="360"/>
      </w:pPr>
      <w:rPr>
        <w:u w:val="none"/>
      </w:rPr>
    </w:lvl>
  </w:abstractNum>
  <w:num w:numId="1" w16cid:durableId="55778436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6021"/>
    <w:rsid w:val="000515F1"/>
    <w:rsid w:val="000E24BF"/>
    <w:rsid w:val="00181957"/>
    <w:rsid w:val="00216AA7"/>
    <w:rsid w:val="002A02AF"/>
    <w:rsid w:val="00376021"/>
    <w:rsid w:val="00455D5F"/>
    <w:rsid w:val="004C7E3C"/>
    <w:rsid w:val="0051347E"/>
    <w:rsid w:val="00667860"/>
    <w:rsid w:val="006E5358"/>
    <w:rsid w:val="0073392E"/>
    <w:rsid w:val="00AB69F0"/>
    <w:rsid w:val="00AC6557"/>
    <w:rsid w:val="00AC7A7F"/>
    <w:rsid w:val="00B847C4"/>
    <w:rsid w:val="00C441E9"/>
    <w:rsid w:val="00DA3B03"/>
    <w:rsid w:val="00DB03F2"/>
    <w:rsid w:val="00DD3B28"/>
    <w:rsid w:val="00E80673"/>
    <w:rsid w:val="00F34B2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CB9A59"/>
  <w15:docId w15:val="{1BED4E62-79B0-41B7-B014-5897F356D3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spacing w:before="360" w:after="360" w:line="240" w:lineRule="auto"/>
      <w:ind w:left="720" w:hanging="720"/>
      <w:jc w:val="center"/>
      <w:outlineLvl w:val="0"/>
    </w:pPr>
    <w:rPr>
      <w:sz w:val="28"/>
      <w:szCs w:val="28"/>
    </w:rPr>
  </w:style>
  <w:style w:type="paragraph" w:styleId="Antrat2">
    <w:name w:val="heading 2"/>
    <w:basedOn w:val="prastasis"/>
    <w:next w:val="prastasis"/>
    <w:uiPriority w:val="9"/>
    <w:semiHidden/>
    <w:unhideWhenUsed/>
    <w:qFormat/>
    <w:pPr>
      <w:spacing w:after="0" w:line="240" w:lineRule="auto"/>
      <w:ind w:left="1440" w:hanging="720"/>
      <w:jc w:val="both"/>
      <w:outlineLvl w:val="1"/>
    </w:pPr>
  </w:style>
  <w:style w:type="paragraph" w:styleId="Antrat3">
    <w:name w:val="heading 3"/>
    <w:basedOn w:val="prastasis"/>
    <w:next w:val="prastasis"/>
    <w:uiPriority w:val="9"/>
    <w:semiHidden/>
    <w:unhideWhenUsed/>
    <w:qFormat/>
    <w:pPr>
      <w:keepNext/>
      <w:spacing w:after="0" w:line="240" w:lineRule="auto"/>
      <w:ind w:left="2160" w:hanging="720"/>
      <w:jc w:val="both"/>
      <w:outlineLvl w:val="2"/>
    </w:pPr>
  </w:style>
  <w:style w:type="paragraph" w:styleId="Antrat4">
    <w:name w:val="heading 4"/>
    <w:basedOn w:val="prastasis"/>
    <w:next w:val="prastasis"/>
    <w:uiPriority w:val="9"/>
    <w:semiHidden/>
    <w:unhideWhenUsed/>
    <w:qFormat/>
    <w:pPr>
      <w:keepNext/>
      <w:spacing w:after="0" w:line="240" w:lineRule="auto"/>
      <w:ind w:left="2880" w:hanging="720"/>
      <w:outlineLvl w:val="3"/>
    </w:pPr>
    <w:rPr>
      <w:b/>
      <w:bCs/>
      <w:sz w:val="44"/>
      <w:szCs w:val="44"/>
    </w:rPr>
  </w:style>
  <w:style w:type="paragraph" w:styleId="Antrat5">
    <w:name w:val="heading 5"/>
    <w:basedOn w:val="prastasis"/>
    <w:next w:val="prastasis"/>
    <w:uiPriority w:val="9"/>
    <w:semiHidden/>
    <w:unhideWhenUsed/>
    <w:qFormat/>
    <w:pPr>
      <w:keepNext/>
      <w:spacing w:after="0" w:line="240" w:lineRule="auto"/>
      <w:ind w:left="3600" w:hanging="720"/>
      <w:outlineLvl w:val="4"/>
    </w:pPr>
    <w:rPr>
      <w:b/>
      <w:bCs/>
      <w:sz w:val="40"/>
      <w:szCs w:val="40"/>
    </w:rPr>
  </w:style>
  <w:style w:type="paragraph" w:styleId="Antrat6">
    <w:name w:val="heading 6"/>
    <w:basedOn w:val="prastasis"/>
    <w:next w:val="prastasis"/>
    <w:uiPriority w:val="9"/>
    <w:semiHidden/>
    <w:unhideWhenUsed/>
    <w:qFormat/>
    <w:pPr>
      <w:keepNext/>
      <w:spacing w:after="0" w:line="240" w:lineRule="auto"/>
      <w:ind w:left="4320" w:hanging="720"/>
      <w:outlineLvl w:val="5"/>
    </w:pPr>
    <w:rPr>
      <w:b/>
      <w:bCs/>
      <w:sz w:val="36"/>
      <w:szCs w:val="36"/>
    </w:rPr>
  </w:style>
  <w:style w:type="paragraph" w:styleId="Antrat7">
    <w:name w:val="heading 7"/>
    <w:link w:val="Antrat7Diagrama"/>
    <w:qFormat/>
    <w:pPr>
      <w:keepNext/>
      <w:numPr>
        <w:ilvl w:val="6"/>
        <w:numId w:val="1"/>
      </w:numPr>
      <w:spacing w:after="0" w:line="240" w:lineRule="auto"/>
      <w:outlineLvl w:val="6"/>
    </w:pPr>
    <w:rPr>
      <w:sz w:val="48"/>
      <w:szCs w:val="20"/>
    </w:rPr>
  </w:style>
  <w:style w:type="paragraph" w:styleId="Antrat8">
    <w:name w:val="heading 8"/>
    <w:link w:val="Antrat8Diagrama"/>
    <w:qFormat/>
    <w:pPr>
      <w:keepNext/>
      <w:numPr>
        <w:ilvl w:val="7"/>
        <w:numId w:val="1"/>
      </w:numPr>
      <w:spacing w:after="0" w:line="240" w:lineRule="auto"/>
      <w:outlineLvl w:val="7"/>
    </w:pPr>
    <w:rPr>
      <w:b/>
      <w:sz w:val="18"/>
      <w:szCs w:val="20"/>
    </w:rPr>
  </w:style>
  <w:style w:type="paragraph" w:styleId="Antrat9">
    <w:name w:val="heading 9"/>
    <w:link w:val="Antrat9Diagrama"/>
    <w:qFormat/>
    <w:pPr>
      <w:keepNext/>
      <w:numPr>
        <w:ilvl w:val="8"/>
        <w:numId w:val="1"/>
      </w:numPr>
      <w:spacing w:after="0" w:line="240" w:lineRule="auto"/>
      <w:outlineLvl w:val="8"/>
    </w:pPr>
    <w:rPr>
      <w:sz w:val="4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spacing w:after="0" w:line="360" w:lineRule="auto"/>
      <w:jc w:val="center"/>
    </w:pPr>
    <w:rPr>
      <w:b/>
      <w:bCs/>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character" w:customStyle="1" w:styleId="Antrat1Diagrama">
    <w:name w:val="Antraštė 1 Diagrama"/>
    <w:aliases w:val="Appendix Diagrama,H11 Diagrama,H12 Diagrama,H13 Diagrama,H14 Diagrama,H111 Diagrama,H121 Diagrama,H15 Diagrama,H112 Diagrama,H122 Diagrama,H16 Diagrama,H113 Diagrama,H123 Diagrama,H17 Diagrama,H114 Diagrama,H124 Diagrama,H18 Diagrama"/>
    <w:rPr>
      <w:rFonts w:eastAsia="Calibri"/>
      <w:sz w:val="28"/>
      <w:szCs w:val="22"/>
    </w:rPr>
  </w:style>
  <w:style w:type="character" w:customStyle="1" w:styleId="Antrat2Diagrama1">
    <w:name w:val="Antraštė 2 Diagrama1"/>
    <w:aliases w:val="Antraštė 2 Diagrama Diagrama1,Antraštė 2 Diagrama Diagrama Diagrama,Antraštė 2 Diagrama1 Diagrama Diagrama Diagrama,Antraštė 2 Diagrama Diagrama Diagrama Diagrama Diagrama,Title Header2 Diagrama1"/>
    <w:rPr>
      <w:sz w:val="24"/>
    </w:rPr>
  </w:style>
  <w:style w:type="character" w:customStyle="1" w:styleId="Antrat3Diagrama">
    <w:name w:val="Antraštė 3 Diagrama"/>
    <w:aliases w:val="Section Header3 Diagrama,Sub-Clause Paragraph Diagrama"/>
    <w:rPr>
      <w:sz w:val="24"/>
    </w:rPr>
  </w:style>
  <w:style w:type="character" w:customStyle="1" w:styleId="Antrat4Diagrama">
    <w:name w:val="Antraštė 4 Diagrama"/>
    <w:aliases w:val=" Sub-Clause Sub-paragraph Diagrama,Sub-Clause Sub-paragraph Diagrama,Heading 4 Char Char Char Char Diagrama,Heading 4 Char Char Char Char Char Diagrama"/>
    <w:rPr>
      <w:b/>
      <w:sz w:val="44"/>
    </w:rPr>
  </w:style>
  <w:style w:type="character" w:customStyle="1" w:styleId="Antrat5Diagrama">
    <w:name w:val="Antraštė 5 Diagrama"/>
    <w:rPr>
      <w:b/>
      <w:sz w:val="40"/>
    </w:rPr>
  </w:style>
  <w:style w:type="character" w:customStyle="1" w:styleId="Antrat6Diagrama">
    <w:name w:val="Antraštė 6 Diagrama"/>
    <w:rPr>
      <w:b/>
      <w:sz w:val="36"/>
    </w:rPr>
  </w:style>
  <w:style w:type="character" w:customStyle="1" w:styleId="Antrat7Diagrama">
    <w:name w:val="Antraštė 7 Diagrama"/>
    <w:link w:val="Antrat7"/>
    <w:rPr>
      <w:sz w:val="48"/>
    </w:rPr>
  </w:style>
  <w:style w:type="character" w:customStyle="1" w:styleId="Antrat8Diagrama">
    <w:name w:val="Antraštė 8 Diagrama"/>
    <w:link w:val="Antrat8"/>
    <w:rPr>
      <w:b/>
      <w:sz w:val="18"/>
    </w:rPr>
  </w:style>
  <w:style w:type="character" w:customStyle="1" w:styleId="Antrat9Diagrama">
    <w:name w:val="Antraštė 9 Diagrama"/>
    <w:link w:val="Antrat9"/>
    <w:rPr>
      <w:sz w:val="40"/>
    </w:rPr>
  </w:style>
  <w:style w:type="character" w:styleId="Hipersaitas">
    <w:name w:val="Hyperlink"/>
    <w:uiPriority w:val="99"/>
    <w:rPr>
      <w:color w:val="0000FF"/>
      <w:u w:val="single"/>
    </w:rPr>
  </w:style>
  <w:style w:type="character" w:customStyle="1" w:styleId="KomentarotekstasDiagrama">
    <w:name w:val="Komentaro tekstas Diagrama"/>
    <w:aliases w:val=" Diagrama6 Diagrama"/>
    <w:link w:val="Komentarotekstas"/>
    <w:uiPriority w:val="99"/>
    <w:semiHidden/>
    <w:rPr>
      <w:rFonts w:eastAsia="Calibri"/>
      <w:lang w:val="lt-LT" w:bidi="ar-SA"/>
    </w:rPr>
  </w:style>
  <w:style w:type="paragraph" w:styleId="Komentarotekstas">
    <w:name w:val="annotation text"/>
    <w:aliases w:val=" Diagrama6"/>
    <w:link w:val="KomentarotekstasDiagrama"/>
    <w:uiPriority w:val="99"/>
    <w:semiHidden/>
    <w:rPr>
      <w:sz w:val="20"/>
      <w:szCs w:val="20"/>
      <w:lang w:eastAsia="ja-JP"/>
    </w:rPr>
  </w:style>
  <w:style w:type="paragraph" w:styleId="Antrats">
    <w:name w:val="header"/>
    <w:link w:val="AntratsDiagrama"/>
    <w:uiPriority w:val="99"/>
    <w:pPr>
      <w:widowControl w:val="0"/>
      <w:tabs>
        <w:tab w:val="center" w:pos="4153"/>
        <w:tab w:val="right" w:pos="8306"/>
      </w:tabs>
      <w:spacing w:after="20" w:line="240" w:lineRule="auto"/>
      <w:jc w:val="both"/>
    </w:pPr>
    <w:rPr>
      <w:szCs w:val="20"/>
    </w:rPr>
  </w:style>
  <w:style w:type="character" w:customStyle="1" w:styleId="AntratsDiagrama">
    <w:name w:val="Antraštės Diagrama"/>
    <w:link w:val="Antrats"/>
    <w:uiPriority w:val="99"/>
    <w:rPr>
      <w:sz w:val="24"/>
      <w:lang w:val="lt-LT" w:eastAsia="lt-LT" w:bidi="ar-SA"/>
    </w:rPr>
  </w:style>
  <w:style w:type="paragraph" w:styleId="Porat">
    <w:name w:val="footer"/>
    <w:aliases w:val="Apatinis kolontitulas Diagrama,Apatinis kolontitulas Diagrama2 Diagrama1,Apatinis kolontitulas Diagrama Diagrama Diagrama, Diagrama5 Diagrama Diagrama Diagrama,Apatinis kolontitulas Diagrama1 Diagrama Diagrama Diagrama"/>
    <w:link w:val="PoratDiagrama"/>
    <w:uiPriority w:val="99"/>
    <w:pPr>
      <w:tabs>
        <w:tab w:val="center" w:pos="4320"/>
        <w:tab w:val="right" w:pos="8640"/>
      </w:tabs>
      <w:spacing w:after="0" w:line="240" w:lineRule="auto"/>
    </w:pPr>
    <w:rPr>
      <w:szCs w:val="20"/>
    </w:rPr>
  </w:style>
  <w:style w:type="character" w:customStyle="1" w:styleId="PoratDiagrama">
    <w:name w:val="Poraštė Diagrama"/>
    <w:aliases w:val="Apatinis kolontitulas Diagrama Diagrama,Apatinis kolontitulas Diagrama2 Diagrama1 Diagrama,Apatinis kolontitulas Diagrama Diagrama Diagrama Diagrama, Diagrama5 Diagrama Diagrama Diagrama Diagrama"/>
    <w:link w:val="Porat"/>
    <w:uiPriority w:val="99"/>
    <w:rPr>
      <w:sz w:val="24"/>
      <w:lang w:val="lt-LT" w:eastAsia="lt-LT" w:bidi="ar-SA"/>
    </w:rPr>
  </w:style>
  <w:style w:type="character" w:customStyle="1" w:styleId="Pagrindiniotekstotrauka3Diagrama">
    <w:name w:val="Pagrindinio teksto įtrauka 3 Diagrama"/>
    <w:link w:val="Pagrindiniotekstotrauka3"/>
    <w:rPr>
      <w:rFonts w:eastAsia="Calibri"/>
      <w:sz w:val="24"/>
      <w:lang w:val="lt-LT" w:bidi="ar-SA"/>
    </w:rPr>
  </w:style>
  <w:style w:type="paragraph" w:styleId="Pagrindiniotekstotrauka3">
    <w:name w:val="Body Text Indent 3"/>
    <w:link w:val="Pagrindiniotekstotrauka3Diagrama"/>
    <w:pPr>
      <w:tabs>
        <w:tab w:val="left" w:pos="4536"/>
      </w:tabs>
      <w:spacing w:after="0" w:line="240" w:lineRule="auto"/>
      <w:ind w:firstLine="2268"/>
      <w:jc w:val="both"/>
    </w:pPr>
    <w:rPr>
      <w:szCs w:val="20"/>
      <w:lang w:eastAsia="ja-JP"/>
    </w:rPr>
  </w:style>
  <w:style w:type="character" w:customStyle="1" w:styleId="PaprastasistekstasDiagrama">
    <w:name w:val="Paprastasis tekstas Diagrama"/>
    <w:link w:val="Paprastasistekstas"/>
    <w:semiHidden/>
    <w:rPr>
      <w:rFonts w:ascii="Courier New" w:eastAsia="Calibri" w:hAnsi="Courier New"/>
      <w:sz w:val="24"/>
      <w:lang w:val="lt-LT" w:bidi="ar-SA"/>
    </w:rPr>
  </w:style>
  <w:style w:type="paragraph" w:styleId="Paprastasistekstas">
    <w:name w:val="Plain Text"/>
    <w:link w:val="PaprastasistekstasDiagrama"/>
    <w:semiHidden/>
    <w:pPr>
      <w:spacing w:after="0" w:line="240" w:lineRule="auto"/>
    </w:pPr>
    <w:rPr>
      <w:rFonts w:ascii="Courier New" w:hAnsi="Courier New"/>
      <w:szCs w:val="20"/>
      <w:lang w:eastAsia="ja-JP"/>
    </w:rPr>
  </w:style>
  <w:style w:type="character" w:customStyle="1" w:styleId="KomentarotemaDiagrama">
    <w:name w:val="Komentaro tema Diagrama"/>
    <w:link w:val="Komentarotema"/>
    <w:uiPriority w:val="99"/>
    <w:semiHidden/>
    <w:rPr>
      <w:rFonts w:eastAsia="Calibri"/>
      <w:sz w:val="24"/>
      <w:szCs w:val="22"/>
      <w:lang w:val="lt-LT" w:eastAsia="lt-LT" w:bidi="ar-SA"/>
    </w:rPr>
  </w:style>
  <w:style w:type="paragraph" w:styleId="Komentarotema">
    <w:name w:val="annotation subject"/>
    <w:basedOn w:val="Komentarotekstas"/>
    <w:next w:val="Komentarotekstas"/>
    <w:link w:val="KomentarotemaDiagrama"/>
    <w:uiPriority w:val="99"/>
    <w:semiHidden/>
    <w:rPr>
      <w:sz w:val="24"/>
      <w:szCs w:val="22"/>
      <w:lang w:eastAsia="lt-LT"/>
    </w:rPr>
  </w:style>
  <w:style w:type="paragraph" w:customStyle="1" w:styleId="Patvirtinta">
    <w:name w:val="Patvirtinta"/>
    <w:pPr>
      <w:tabs>
        <w:tab w:val="left" w:pos="1304"/>
        <w:tab w:val="left" w:pos="1457"/>
        <w:tab w:val="left" w:pos="1604"/>
        <w:tab w:val="left" w:pos="1757"/>
      </w:tabs>
      <w:autoSpaceDE w:val="0"/>
      <w:autoSpaceDN w:val="0"/>
      <w:adjustRightInd w:val="0"/>
      <w:ind w:left="5953"/>
    </w:pPr>
    <w:rPr>
      <w:rFonts w:ascii="TimesLT" w:hAnsi="TimesLT"/>
      <w:lang w:val="en-US" w:eastAsia="en-US"/>
    </w:rPr>
  </w:style>
  <w:style w:type="paragraph" w:customStyle="1" w:styleId="Pagrindinistekstas1">
    <w:name w:val="Pagrindinis tekstas1"/>
    <w:link w:val="BodytextChar"/>
    <w:pPr>
      <w:snapToGrid w:val="0"/>
      <w:ind w:firstLine="312"/>
      <w:jc w:val="both"/>
    </w:pPr>
    <w:rPr>
      <w:rFonts w:ascii="TimesLT" w:hAnsi="TimesLT"/>
      <w:lang w:val="en-US" w:eastAsia="en-US"/>
    </w:rPr>
  </w:style>
  <w:style w:type="paragraph" w:customStyle="1" w:styleId="CentrBoldm">
    <w:name w:val="CentrBoldm"/>
    <w:pPr>
      <w:autoSpaceDE w:val="0"/>
      <w:autoSpaceDN w:val="0"/>
      <w:adjustRightInd w:val="0"/>
      <w:spacing w:after="0" w:line="240" w:lineRule="auto"/>
      <w:jc w:val="center"/>
    </w:pPr>
    <w:rPr>
      <w:rFonts w:ascii="TimesLT" w:hAnsi="TimesLT"/>
      <w:b/>
      <w:bCs/>
      <w:sz w:val="20"/>
      <w:lang w:val="en-US"/>
    </w:rPr>
  </w:style>
  <w:style w:type="character" w:customStyle="1" w:styleId="DebesliotekstasDiagrama">
    <w:name w:val="Debesėlio tekstas Diagrama"/>
    <w:aliases w:val=" Diagrama Diagrama"/>
    <w:link w:val="Debesliotekstas"/>
    <w:uiPriority w:val="99"/>
    <w:rPr>
      <w:rFonts w:ascii="Tahoma" w:eastAsia="Calibri" w:hAnsi="Tahoma"/>
      <w:sz w:val="16"/>
      <w:szCs w:val="16"/>
      <w:lang w:val="lt-LT" w:bidi="ar-SA"/>
    </w:rPr>
  </w:style>
  <w:style w:type="paragraph" w:styleId="Debesliotekstas">
    <w:name w:val="Balloon Text"/>
    <w:aliases w:val=" Diagrama"/>
    <w:link w:val="DebesliotekstasDiagrama"/>
    <w:uiPriority w:val="99"/>
    <w:rPr>
      <w:rFonts w:ascii="Tahoma" w:hAnsi="Tahoma"/>
      <w:sz w:val="16"/>
      <w:szCs w:val="16"/>
      <w:lang w:eastAsia="ja-JP"/>
    </w:rPr>
  </w:style>
  <w:style w:type="character" w:customStyle="1" w:styleId="PagrindinistekstasDiagrama">
    <w:name w:val="Pagrindinis tekstas Diagrama"/>
    <w:aliases w:val=" Char1 Diagrama,Char Diagrama,Diagrama Diagrama1"/>
    <w:link w:val="Pagrindinistekstas"/>
    <w:rPr>
      <w:rFonts w:eastAsia="Calibri"/>
      <w:sz w:val="24"/>
      <w:lang w:val="lt-LT" w:bidi="ar-SA"/>
    </w:rPr>
  </w:style>
  <w:style w:type="paragraph" w:styleId="Pagrindinistekstas">
    <w:name w:val="Body Text"/>
    <w:aliases w:val=" Char1,Char,Diagrama"/>
    <w:link w:val="PagrindinistekstasDiagrama"/>
    <w:unhideWhenUsed/>
    <w:pPr>
      <w:spacing w:after="120"/>
    </w:pPr>
    <w:rPr>
      <w:szCs w:val="20"/>
      <w:lang w:eastAsia="ja-JP"/>
    </w:rPr>
  </w:style>
  <w:style w:type="character" w:styleId="Puslapionumeris">
    <w:name w:val="page number"/>
    <w:basedOn w:val="Numatytasispastraiposriftas"/>
  </w:style>
  <w:style w:type="paragraph" w:customStyle="1" w:styleId="linija">
    <w:name w:val="linija"/>
    <w:pPr>
      <w:spacing w:before="100" w:beforeAutospacing="1" w:after="100" w:afterAutospacing="1" w:line="240" w:lineRule="auto"/>
    </w:pPr>
  </w:style>
  <w:style w:type="character" w:customStyle="1" w:styleId="tblrowlbl1">
    <w:name w:val="tblrowlbl1"/>
    <w:rPr>
      <w:rFonts w:ascii="Arial" w:hAnsi="Arial" w:cs="Arial" w:hint="default"/>
      <w:b/>
      <w:bCs/>
      <w:color w:val="000000"/>
      <w:sz w:val="18"/>
      <w:szCs w:val="18"/>
      <w:shd w:val="clear" w:color="auto" w:fill="FFFFFF"/>
    </w:rPr>
  </w:style>
  <w:style w:type="character" w:customStyle="1" w:styleId="parahead1">
    <w:name w:val="parahead1"/>
    <w:rPr>
      <w:rFonts w:ascii="Verdana" w:hAnsi="Verdana" w:hint="default"/>
      <w:b/>
      <w:bCs/>
      <w:color w:val="000000"/>
      <w:sz w:val="17"/>
      <w:szCs w:val="17"/>
    </w:rPr>
  </w:style>
  <w:style w:type="paragraph" w:customStyle="1" w:styleId="Default">
    <w:name w:val="Default"/>
    <w:pPr>
      <w:autoSpaceDE w:val="0"/>
      <w:autoSpaceDN w:val="0"/>
      <w:adjustRightInd w:val="0"/>
    </w:pPr>
    <w:rPr>
      <w:rFonts w:eastAsia="Calibri"/>
      <w:color w:val="000000"/>
      <w:lang w:val="en-US" w:eastAsia="en-US"/>
    </w:rPr>
  </w:style>
  <w:style w:type="character" w:customStyle="1" w:styleId="tblrowlbl">
    <w:name w:val="tblrowlbl"/>
    <w:basedOn w:val="Numatytasispastraiposriftas"/>
  </w:style>
  <w:style w:type="character" w:styleId="Komentaronuoroda">
    <w:name w:val="annotation reference"/>
    <w:uiPriority w:val="99"/>
    <w:semiHidden/>
    <w:rPr>
      <w:sz w:val="16"/>
      <w:szCs w:val="16"/>
    </w:rPr>
  </w:style>
  <w:style w:type="paragraph" w:customStyle="1" w:styleId="CharChar2DiagramaDiagramaCharCharDiagramaDiagrama1CharCharDiagramaDiagrama1DiagramaDiagramaDiagrama">
    <w:name w:val="Char Char2 Diagrama Diagrama Char Char Diagrama Diagrama1 Char Char Diagrama Diagrama1 Diagrama Diagrama Diagrama"/>
    <w:rsid w:val="00FA703F"/>
    <w:pPr>
      <w:spacing w:after="160" w:line="240" w:lineRule="exact"/>
    </w:pPr>
    <w:rPr>
      <w:rFonts w:ascii="Tahoma" w:hAnsi="Tahoma"/>
      <w:sz w:val="20"/>
      <w:szCs w:val="20"/>
      <w:lang w:val="en-US"/>
    </w:rPr>
  </w:style>
  <w:style w:type="paragraph" w:customStyle="1" w:styleId="DiagramaDiagrama">
    <w:name w:val="Diagrama Diagrama"/>
    <w:rsid w:val="00FA703F"/>
    <w:pPr>
      <w:spacing w:after="160" w:line="240" w:lineRule="exact"/>
    </w:pPr>
    <w:rPr>
      <w:rFonts w:ascii="Tahoma" w:hAnsi="Tahoma"/>
      <w:sz w:val="20"/>
      <w:szCs w:val="20"/>
      <w:lang w:val="en-US"/>
    </w:rPr>
  </w:style>
  <w:style w:type="paragraph" w:customStyle="1" w:styleId="CharChar2DiagramaDiagramaCharCharDiagramaDiagrama1CharCharDiagramaDiagrama1DiagramaCharCharDiagramaCharCharDiagramaCharCharDiagramaDiagrama">
    <w:name w:val="Char Char2 Diagrama Diagrama Char Char Diagrama Diagrama1 Char Char Diagrama Diagrama1 Diagrama Char Char Diagrama Char Char Diagrama Char Char Diagrama Diagrama"/>
    <w:rsid w:val="00E672E9"/>
    <w:pPr>
      <w:spacing w:after="160" w:line="240" w:lineRule="exact"/>
    </w:pPr>
    <w:rPr>
      <w:rFonts w:ascii="Tahoma" w:hAnsi="Tahoma"/>
      <w:sz w:val="20"/>
      <w:szCs w:val="20"/>
      <w:lang w:val="en-US"/>
    </w:rPr>
  </w:style>
  <w:style w:type="paragraph" w:customStyle="1" w:styleId="Point1">
    <w:name w:val="Point 1"/>
    <w:rsid w:val="0080511E"/>
    <w:pPr>
      <w:spacing w:before="120" w:after="120" w:line="240" w:lineRule="auto"/>
      <w:ind w:left="1418" w:hanging="567"/>
      <w:jc w:val="both"/>
    </w:pPr>
    <w:rPr>
      <w:szCs w:val="20"/>
      <w:lang w:val="en-GB"/>
    </w:rPr>
  </w:style>
  <w:style w:type="paragraph" w:customStyle="1" w:styleId="CharChar2DiagramaDiagramaCharCharDiagramaDiagrama1CharCharDiagramaDiagrama1DiagramaDiagramaDiagrama1">
    <w:name w:val="Char Char2 Diagrama Diagrama Char Char Diagrama Diagrama1 Char Char Diagrama Diagrama1 Diagrama Diagrama Diagrama1"/>
    <w:aliases w:val="Numatytasis pastraipos šriftas Diagrama1,Numatytasis pastraipos šriftas Diagrama Diagrama"/>
    <w:rsid w:val="00E63997"/>
    <w:pPr>
      <w:spacing w:after="160" w:line="240" w:lineRule="exact"/>
    </w:pPr>
    <w:rPr>
      <w:rFonts w:ascii="Tahoma" w:hAnsi="Tahoma"/>
      <w:sz w:val="20"/>
      <w:szCs w:val="20"/>
      <w:lang w:val="en-US"/>
    </w:rPr>
  </w:style>
  <w:style w:type="paragraph" w:customStyle="1" w:styleId="ATekstas">
    <w:name w:val="A Tekstas"/>
    <w:rsid w:val="00A501EA"/>
    <w:pPr>
      <w:spacing w:before="120" w:after="0" w:line="300" w:lineRule="auto"/>
      <w:jc w:val="both"/>
    </w:pPr>
  </w:style>
  <w:style w:type="table" w:styleId="Lentelstinklelis">
    <w:name w:val="Table Grid"/>
    <w:basedOn w:val="prastojilentel"/>
    <w:rsid w:val="00C13B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ZAS">
    <w:name w:val="MAZAS"/>
    <w:rsid w:val="00C13B1E"/>
    <w:pPr>
      <w:autoSpaceDE w:val="0"/>
      <w:autoSpaceDN w:val="0"/>
      <w:adjustRightInd w:val="0"/>
      <w:ind w:firstLine="312"/>
      <w:jc w:val="both"/>
    </w:pPr>
    <w:rPr>
      <w:rFonts w:ascii="TimesLT" w:hAnsi="TimesLT"/>
      <w:color w:val="000000"/>
      <w:sz w:val="8"/>
      <w:szCs w:val="8"/>
      <w:lang w:val="en-US" w:eastAsia="en-US"/>
    </w:rPr>
  </w:style>
  <w:style w:type="paragraph" w:customStyle="1" w:styleId="CharChar2DiagramaDiagramaCharCharDiagramaDiagrama1CharCharDiagramaDiagrama1DiagramaDiagramaDiagramaDiagramaDiagramaDiagramaDiagramaCharCharDiagramaDiagramaDiagramaDiagramaDiagramaDiagrama">
    <w:name w:val="Char Char2 Diagrama Diagrama Char Char Diagrama Diagrama1 Char Char Diagrama Diagrama1 Diagrama Diagrama Diagrama Diagrama Diagrama Diagrama Diagrama Char Char Diagrama Diagrama Diagrama Diagrama Diagrama Diagrama"/>
    <w:rsid w:val="00DD6D83"/>
    <w:pPr>
      <w:spacing w:after="160" w:line="240" w:lineRule="exact"/>
    </w:pPr>
    <w:rPr>
      <w:rFonts w:ascii="Tahoma" w:hAnsi="Tahoma"/>
      <w:sz w:val="20"/>
      <w:szCs w:val="20"/>
      <w:lang w:val="en-US"/>
    </w:rPr>
  </w:style>
  <w:style w:type="paragraph" w:customStyle="1" w:styleId="Punktai">
    <w:name w:val="Punktai"/>
    <w:rsid w:val="00DD6D83"/>
    <w:pPr>
      <w:tabs>
        <w:tab w:val="num" w:pos="720"/>
      </w:tabs>
      <w:spacing w:after="0" w:line="360" w:lineRule="auto"/>
      <w:ind w:left="720" w:hanging="720"/>
      <w:jc w:val="both"/>
    </w:pPr>
    <w:rPr>
      <w:szCs w:val="20"/>
    </w:rPr>
  </w:style>
  <w:style w:type="paragraph" w:customStyle="1" w:styleId="TableText">
    <w:name w:val="Table Text"/>
    <w:rsid w:val="00CB2FC6"/>
    <w:pPr>
      <w:tabs>
        <w:tab w:val="left" w:pos="0"/>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s>
      <w:spacing w:after="0" w:line="240" w:lineRule="auto"/>
      <w:jc w:val="both"/>
    </w:pPr>
    <w:rPr>
      <w:sz w:val="22"/>
      <w:lang w:val="en-GB"/>
    </w:rPr>
  </w:style>
  <w:style w:type="paragraph" w:customStyle="1" w:styleId="CharChar2DiagramaDiagramaCharCharDiagramaDiagrama1CharCharDiagramaDiagrama1">
    <w:name w:val="Char Char2 Diagrama Diagrama Char Char Diagrama Diagrama1 Char Char Diagrama Diagrama1"/>
    <w:rsid w:val="00FB5CF7"/>
    <w:pPr>
      <w:spacing w:after="160" w:line="240" w:lineRule="exact"/>
    </w:pPr>
    <w:rPr>
      <w:rFonts w:ascii="Tahoma" w:hAnsi="Tahoma"/>
      <w:sz w:val="20"/>
      <w:szCs w:val="20"/>
      <w:lang w:val="en-US"/>
    </w:rPr>
  </w:style>
  <w:style w:type="paragraph" w:styleId="Pagrindiniotekstotrauka">
    <w:name w:val="Body Text Indent"/>
    <w:rsid w:val="008F1E3F"/>
    <w:pPr>
      <w:spacing w:after="120"/>
      <w:ind w:left="283"/>
    </w:pPr>
  </w:style>
  <w:style w:type="character" w:styleId="Perirtashipersaitas">
    <w:name w:val="FollowedHyperlink"/>
    <w:rsid w:val="002E2629"/>
    <w:rPr>
      <w:color w:val="800080"/>
      <w:u w:val="single"/>
    </w:rPr>
  </w:style>
  <w:style w:type="paragraph" w:customStyle="1" w:styleId="CharChar2DiagramaDiagramaCharCharDiagramaDiagrama1CharCharDiagramaDiagrama1DiagramaChar">
    <w:name w:val="Char Char2 Diagrama Diagrama Char Char Diagrama Diagrama1 Char Char Diagrama Diagrama1 Diagrama Char"/>
    <w:aliases w:val="Numatytasis pastraipos šriftas Diagrama1 Char,Numatytasis pastraipos šriftas Diagrama Diagrama Diagrama Char Char"/>
    <w:rsid w:val="008C00F2"/>
    <w:pPr>
      <w:spacing w:after="160" w:line="240" w:lineRule="exact"/>
    </w:pPr>
    <w:rPr>
      <w:rFonts w:ascii="Tahoma" w:hAnsi="Tahoma"/>
      <w:sz w:val="20"/>
      <w:szCs w:val="20"/>
      <w:lang w:val="en-US"/>
    </w:rPr>
  </w:style>
  <w:style w:type="paragraph" w:customStyle="1" w:styleId="CharChar2DiagramaDiagramaCharCharDiagramaDiagrama1CharCharDiagramaDiagrama1Diagrama1DiagramaDiagrama">
    <w:name w:val="Char Char2 Diagrama Diagrama Char Char Diagrama Diagrama1 Char Char Diagrama Diagrama1 Diagrama1 Diagrama Diagrama"/>
    <w:rsid w:val="00291ECA"/>
    <w:pPr>
      <w:spacing w:after="160" w:line="240" w:lineRule="exact"/>
    </w:pPr>
    <w:rPr>
      <w:rFonts w:ascii="Tahoma" w:hAnsi="Tahoma"/>
      <w:sz w:val="20"/>
      <w:szCs w:val="20"/>
      <w:lang w:val="en-US"/>
    </w:rPr>
  </w:style>
  <w:style w:type="paragraph" w:customStyle="1" w:styleId="bodytext">
    <w:name w:val="bodytext"/>
    <w:rsid w:val="00291ECA"/>
    <w:pPr>
      <w:spacing w:before="100" w:beforeAutospacing="1" w:after="100" w:afterAutospacing="1" w:line="240" w:lineRule="auto"/>
    </w:pPr>
  </w:style>
  <w:style w:type="paragraph" w:customStyle="1" w:styleId="statja">
    <w:name w:val="statja"/>
    <w:rsid w:val="00291ECA"/>
    <w:pPr>
      <w:spacing w:before="100" w:beforeAutospacing="1" w:after="100" w:afterAutospacing="1" w:line="240" w:lineRule="auto"/>
    </w:pPr>
  </w:style>
  <w:style w:type="paragraph" w:customStyle="1" w:styleId="DiagramaCharChar">
    <w:name w:val="Diagrama Char Char"/>
    <w:rsid w:val="00BA23E9"/>
    <w:pPr>
      <w:spacing w:after="160" w:line="240" w:lineRule="exact"/>
    </w:pPr>
    <w:rPr>
      <w:rFonts w:ascii="Tahoma" w:hAnsi="Tahoma"/>
      <w:sz w:val="20"/>
      <w:szCs w:val="20"/>
      <w:lang w:val="en-US"/>
    </w:rPr>
  </w:style>
  <w:style w:type="paragraph" w:styleId="Pagrindinistekstas2">
    <w:name w:val="Body Text 2"/>
    <w:link w:val="Pagrindinistekstas2Diagrama"/>
    <w:unhideWhenUsed/>
    <w:rsid w:val="00F53917"/>
    <w:pPr>
      <w:spacing w:after="120" w:line="480" w:lineRule="auto"/>
    </w:pPr>
  </w:style>
  <w:style w:type="character" w:customStyle="1" w:styleId="Pagrindinistekstas2Diagrama">
    <w:name w:val="Pagrindinis tekstas 2 Diagrama"/>
    <w:link w:val="Pagrindinistekstas2"/>
    <w:rsid w:val="00F53917"/>
    <w:rPr>
      <w:rFonts w:eastAsia="Calibri"/>
      <w:sz w:val="24"/>
      <w:szCs w:val="22"/>
      <w:lang w:eastAsia="en-US"/>
    </w:rPr>
  </w:style>
  <w:style w:type="paragraph" w:customStyle="1" w:styleId="Bodytxt">
    <w:name w:val="Bodytxt"/>
    <w:rsid w:val="00880CEC"/>
    <w:pPr>
      <w:keepNext/>
      <w:spacing w:after="0" w:line="240" w:lineRule="auto"/>
      <w:jc w:val="both"/>
    </w:pPr>
    <w:rPr>
      <w:sz w:val="22"/>
      <w:lang w:eastAsia="fi-FI"/>
    </w:rPr>
  </w:style>
  <w:style w:type="paragraph" w:styleId="Sraopastraipa">
    <w:name w:val="List Paragraph"/>
    <w:aliases w:val="Numbering,ERP-List Paragraph,List Paragraph11,Bullet EY,List Paragraph2,lp1,Bullet 1,Use Case List Paragraph,List Paragraph Red,List Paragraph21,Sąrašo pastraipa.Bullet,Bullet,Paragraph,Lentele,List Paragraph22,List Paragraph111,Buletai"/>
    <w:link w:val="SraopastraipaDiagrama"/>
    <w:uiPriority w:val="34"/>
    <w:qFormat/>
    <w:rsid w:val="00DE2279"/>
    <w:pPr>
      <w:spacing w:after="0" w:line="240" w:lineRule="auto"/>
      <w:ind w:left="720"/>
      <w:contextualSpacing/>
    </w:pPr>
    <w:rPr>
      <w:szCs w:val="20"/>
    </w:rPr>
  </w:style>
  <w:style w:type="character" w:customStyle="1" w:styleId="BodytextChar">
    <w:name w:val="Body text Char"/>
    <w:link w:val="Pagrindinistekstas1"/>
    <w:rsid w:val="00D332FC"/>
    <w:rPr>
      <w:rFonts w:ascii="TimesLT" w:hAnsi="TimesLT"/>
      <w:lang w:val="en-US" w:eastAsia="en-US"/>
    </w:rPr>
  </w:style>
  <w:style w:type="numbering" w:customStyle="1" w:styleId="Sraonra1">
    <w:name w:val="Sąrašo nėra1"/>
    <w:next w:val="Sraonra"/>
    <w:semiHidden/>
    <w:unhideWhenUsed/>
    <w:rsid w:val="00D75BB8"/>
  </w:style>
  <w:style w:type="character" w:customStyle="1" w:styleId="PavadinimasDiagrama">
    <w:name w:val="Pavadinimas Diagrama"/>
    <w:rsid w:val="00D75BB8"/>
    <w:rPr>
      <w:b/>
      <w:sz w:val="24"/>
      <w:lang w:eastAsia="en-US"/>
    </w:rPr>
  </w:style>
  <w:style w:type="paragraph" w:styleId="Pagrindiniotekstotrauka2">
    <w:name w:val="Body Text Indent 2"/>
    <w:link w:val="Pagrindiniotekstotrauka2Diagrama"/>
    <w:rsid w:val="00D75BB8"/>
    <w:pPr>
      <w:spacing w:after="0" w:line="360" w:lineRule="auto"/>
      <w:ind w:left="993" w:hanging="284"/>
      <w:jc w:val="both"/>
    </w:pPr>
    <w:rPr>
      <w:szCs w:val="20"/>
    </w:rPr>
  </w:style>
  <w:style w:type="character" w:customStyle="1" w:styleId="Pagrindiniotekstotrauka2Diagrama">
    <w:name w:val="Pagrindinio teksto įtrauka 2 Diagrama"/>
    <w:link w:val="Pagrindiniotekstotrauka2"/>
    <w:rsid w:val="00D75BB8"/>
    <w:rPr>
      <w:sz w:val="24"/>
      <w:lang w:eastAsia="en-US"/>
    </w:rPr>
  </w:style>
  <w:style w:type="character" w:customStyle="1" w:styleId="BodyTextIndentChar">
    <w:name w:val="Body Text Indent Char"/>
    <w:rsid w:val="00D75BB8"/>
    <w:rPr>
      <w:sz w:val="24"/>
      <w:lang w:val="lt-LT" w:eastAsia="en-US" w:bidi="ar-SA"/>
    </w:rPr>
  </w:style>
  <w:style w:type="paragraph" w:customStyle="1" w:styleId="DiagramaDiagrama2CharCharDiagramaDiagramaCharCharDiagramaDiagramaCharChar">
    <w:name w:val="Diagrama Diagrama2 Char Char Diagrama Diagrama Char Char Diagrama Diagrama Char Char"/>
    <w:rsid w:val="00D75BB8"/>
    <w:pPr>
      <w:spacing w:after="160" w:line="240" w:lineRule="exact"/>
    </w:pPr>
    <w:rPr>
      <w:rFonts w:ascii="Tahoma" w:hAnsi="Tahoma"/>
      <w:sz w:val="20"/>
      <w:szCs w:val="20"/>
    </w:rPr>
  </w:style>
  <w:style w:type="character" w:customStyle="1" w:styleId="PagrindiniotekstotraukaDiagrama">
    <w:name w:val="Pagrindinio teksto įtrauka Diagrama"/>
    <w:rsid w:val="00D75BB8"/>
    <w:rPr>
      <w:sz w:val="24"/>
      <w:lang w:val="lt-LT" w:eastAsia="en-US" w:bidi="ar-SA"/>
    </w:rPr>
  </w:style>
  <w:style w:type="paragraph" w:customStyle="1" w:styleId="Char">
    <w:name w:val="Char"/>
    <w:rsid w:val="00D75BB8"/>
    <w:pPr>
      <w:spacing w:after="160" w:line="240" w:lineRule="exact"/>
    </w:pPr>
    <w:rPr>
      <w:rFonts w:ascii="Tahoma" w:hAnsi="Tahoma"/>
      <w:sz w:val="20"/>
      <w:szCs w:val="20"/>
    </w:rPr>
  </w:style>
  <w:style w:type="paragraph" w:styleId="Betarp">
    <w:name w:val="No Spacing"/>
    <w:link w:val="BetarpDiagrama"/>
    <w:uiPriority w:val="1"/>
    <w:qFormat/>
    <w:rsid w:val="00D75BB8"/>
    <w:rPr>
      <w:rFonts w:eastAsia="Calibri"/>
      <w:szCs w:val="22"/>
      <w:lang w:eastAsia="en-US"/>
    </w:rPr>
  </w:style>
  <w:style w:type="character" w:customStyle="1" w:styleId="Temosantrat2">
    <w:name w:val="Temos antraštė #2"/>
    <w:rsid w:val="00D75BB8"/>
    <w:rPr>
      <w:rFonts w:ascii="Times New Roman" w:hAnsi="Times New Roman" w:cs="Times New Roman"/>
      <w:b w:val="0"/>
      <w:bCs w:val="0"/>
      <w:spacing w:val="0"/>
      <w:sz w:val="19"/>
      <w:szCs w:val="19"/>
      <w:u w:val="single"/>
      <w:shd w:val="clear" w:color="auto" w:fill="FFFFFF"/>
    </w:rPr>
  </w:style>
  <w:style w:type="character" w:customStyle="1" w:styleId="TitleHeader2Diagrama">
    <w:name w:val="Title Header2 Diagrama"/>
    <w:aliases w:val="Heading 2 Diagrama"/>
    <w:rsid w:val="00D75BB8"/>
    <w:rPr>
      <w:b/>
      <w:bCs/>
      <w:sz w:val="24"/>
      <w:lang w:eastAsia="en-US"/>
    </w:rPr>
  </w:style>
  <w:style w:type="character" w:customStyle="1" w:styleId="apple-converted-space">
    <w:name w:val="apple-converted-space"/>
    <w:rsid w:val="00D75BB8"/>
  </w:style>
  <w:style w:type="character" w:customStyle="1" w:styleId="Temosantrat20">
    <w:name w:val="Temos antraštė #2_"/>
    <w:link w:val="Temosantrat21"/>
    <w:rsid w:val="00D75BB8"/>
    <w:rPr>
      <w:b/>
      <w:bCs/>
      <w:sz w:val="19"/>
      <w:szCs w:val="19"/>
      <w:shd w:val="clear" w:color="auto" w:fill="FFFFFF"/>
    </w:rPr>
  </w:style>
  <w:style w:type="paragraph" w:customStyle="1" w:styleId="Temosantrat21">
    <w:name w:val="Temos antraštė #21"/>
    <w:link w:val="Temosantrat20"/>
    <w:rsid w:val="00D75BB8"/>
    <w:pPr>
      <w:shd w:val="clear" w:color="auto" w:fill="FFFFFF"/>
      <w:spacing w:before="420" w:after="300" w:line="240" w:lineRule="atLeast"/>
      <w:jc w:val="both"/>
      <w:outlineLvl w:val="1"/>
    </w:pPr>
    <w:rPr>
      <w:b/>
      <w:bCs/>
      <w:sz w:val="19"/>
      <w:szCs w:val="19"/>
    </w:rPr>
  </w:style>
  <w:style w:type="character" w:customStyle="1" w:styleId="prastasiniatinklioDiagrama">
    <w:name w:val="Įprastas (žiniatinklio) Diagrama"/>
    <w:uiPriority w:val="99"/>
    <w:rsid w:val="00D75BB8"/>
    <w:rPr>
      <w:rFonts w:eastAsia="Calibri"/>
      <w:sz w:val="24"/>
      <w:lang w:eastAsia="en-US"/>
    </w:rPr>
  </w:style>
  <w:style w:type="paragraph" w:customStyle="1" w:styleId="Sraopastraipa1">
    <w:name w:val="Sąrašo pastraipa1"/>
    <w:link w:val="ListParagraphChar"/>
    <w:qFormat/>
    <w:rsid w:val="00D75BB8"/>
    <w:pPr>
      <w:suppressAutoHyphens/>
      <w:ind w:left="720"/>
    </w:pPr>
    <w:rPr>
      <w:rFonts w:cs="Calibri"/>
      <w:lang w:eastAsia="ar-SA"/>
    </w:rPr>
  </w:style>
  <w:style w:type="character" w:customStyle="1" w:styleId="ListParagraphChar">
    <w:name w:val="List Paragraph Char"/>
    <w:link w:val="Sraopastraipa1"/>
    <w:locked/>
    <w:rsid w:val="00D75BB8"/>
    <w:rPr>
      <w:rFonts w:eastAsia="Calibri" w:cs="Calibri"/>
      <w:sz w:val="24"/>
      <w:szCs w:val="22"/>
      <w:lang w:eastAsia="ar-SA"/>
    </w:rPr>
  </w:style>
  <w:style w:type="table" w:customStyle="1" w:styleId="Lentelstinklelis1">
    <w:name w:val="Lentelės tinklelis1"/>
    <w:basedOn w:val="prastojilentel"/>
    <w:next w:val="Lentelstinklelis"/>
    <w:uiPriority w:val="59"/>
    <w:rsid w:val="00D75BB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3">
    <w:name w:val="Font Style23"/>
    <w:rsid w:val="00D75BB8"/>
    <w:rPr>
      <w:rFonts w:ascii="Times New Roman" w:hAnsi="Times New Roman" w:cs="Times New Roman"/>
      <w:b/>
      <w:bCs/>
      <w:sz w:val="22"/>
      <w:szCs w:val="22"/>
    </w:rPr>
  </w:style>
  <w:style w:type="paragraph" w:customStyle="1" w:styleId="Style5">
    <w:name w:val="Style5"/>
    <w:rsid w:val="00D75BB8"/>
    <w:pPr>
      <w:widowControl w:val="0"/>
      <w:autoSpaceDE w:val="0"/>
      <w:autoSpaceDN w:val="0"/>
      <w:adjustRightInd w:val="0"/>
      <w:spacing w:after="0" w:line="240" w:lineRule="auto"/>
    </w:pPr>
  </w:style>
  <w:style w:type="paragraph" w:customStyle="1" w:styleId="Style7">
    <w:name w:val="Style7"/>
    <w:rsid w:val="00D75BB8"/>
    <w:pPr>
      <w:widowControl w:val="0"/>
      <w:autoSpaceDE w:val="0"/>
      <w:autoSpaceDN w:val="0"/>
      <w:adjustRightInd w:val="0"/>
      <w:spacing w:after="0" w:line="281" w:lineRule="exact"/>
    </w:pPr>
  </w:style>
  <w:style w:type="character" w:customStyle="1" w:styleId="FontStyle28">
    <w:name w:val="Font Style28"/>
    <w:rsid w:val="00D75BB8"/>
    <w:rPr>
      <w:rFonts w:ascii="Book Antiqua" w:hAnsi="Book Antiqua" w:cs="Book Antiqua"/>
      <w:b/>
      <w:bCs/>
      <w:sz w:val="16"/>
      <w:szCs w:val="16"/>
    </w:rPr>
  </w:style>
  <w:style w:type="character" w:customStyle="1" w:styleId="FontStyle29">
    <w:name w:val="Font Style29"/>
    <w:rsid w:val="00D75BB8"/>
    <w:rPr>
      <w:rFonts w:ascii="Times New Roman" w:hAnsi="Times New Roman" w:cs="Times New Roman"/>
      <w:sz w:val="22"/>
      <w:szCs w:val="22"/>
    </w:rPr>
  </w:style>
  <w:style w:type="paragraph" w:customStyle="1" w:styleId="Style10">
    <w:name w:val="Style10"/>
    <w:rsid w:val="00D75BB8"/>
    <w:pPr>
      <w:widowControl w:val="0"/>
      <w:autoSpaceDE w:val="0"/>
      <w:autoSpaceDN w:val="0"/>
      <w:adjustRightInd w:val="0"/>
      <w:spacing w:after="0" w:line="240" w:lineRule="auto"/>
    </w:pPr>
  </w:style>
  <w:style w:type="paragraph" w:customStyle="1" w:styleId="Style8">
    <w:name w:val="Style8"/>
    <w:rsid w:val="00D75BB8"/>
    <w:pPr>
      <w:widowControl w:val="0"/>
      <w:autoSpaceDE w:val="0"/>
      <w:autoSpaceDN w:val="0"/>
      <w:adjustRightInd w:val="0"/>
      <w:spacing w:after="0" w:line="240" w:lineRule="auto"/>
    </w:pPr>
  </w:style>
  <w:style w:type="character" w:customStyle="1" w:styleId="FontStyle25">
    <w:name w:val="Font Style25"/>
    <w:rsid w:val="00D75BB8"/>
    <w:rPr>
      <w:rFonts w:ascii="Times New Roman" w:hAnsi="Times New Roman" w:cs="Times New Roman"/>
      <w:sz w:val="24"/>
      <w:szCs w:val="24"/>
    </w:rPr>
  </w:style>
  <w:style w:type="paragraph" w:customStyle="1" w:styleId="Style6">
    <w:name w:val="Style6"/>
    <w:rsid w:val="00D75BB8"/>
    <w:pPr>
      <w:widowControl w:val="0"/>
      <w:autoSpaceDE w:val="0"/>
      <w:autoSpaceDN w:val="0"/>
      <w:adjustRightInd w:val="0"/>
      <w:spacing w:after="0" w:line="240" w:lineRule="auto"/>
    </w:pPr>
  </w:style>
  <w:style w:type="paragraph" w:customStyle="1" w:styleId="Style17">
    <w:name w:val="Style17"/>
    <w:rsid w:val="00D75BB8"/>
    <w:pPr>
      <w:widowControl w:val="0"/>
      <w:autoSpaceDE w:val="0"/>
      <w:autoSpaceDN w:val="0"/>
      <w:adjustRightInd w:val="0"/>
      <w:spacing w:after="0" w:line="240" w:lineRule="auto"/>
    </w:pPr>
  </w:style>
  <w:style w:type="character" w:customStyle="1" w:styleId="FontStyle27">
    <w:name w:val="Font Style27"/>
    <w:rsid w:val="00D75BB8"/>
    <w:rPr>
      <w:rFonts w:ascii="Times New Roman" w:hAnsi="Times New Roman" w:cs="Times New Roman"/>
      <w:b/>
      <w:bCs/>
      <w:sz w:val="26"/>
      <w:szCs w:val="26"/>
    </w:rPr>
  </w:style>
  <w:style w:type="paragraph" w:customStyle="1" w:styleId="Style9">
    <w:name w:val="Style9"/>
    <w:rsid w:val="00D75BB8"/>
    <w:pPr>
      <w:widowControl w:val="0"/>
      <w:autoSpaceDE w:val="0"/>
      <w:autoSpaceDN w:val="0"/>
      <w:adjustRightInd w:val="0"/>
      <w:spacing w:after="0" w:line="240" w:lineRule="auto"/>
    </w:pPr>
  </w:style>
  <w:style w:type="character" w:customStyle="1" w:styleId="FontStyle26">
    <w:name w:val="Font Style26"/>
    <w:rsid w:val="00D75BB8"/>
    <w:rPr>
      <w:rFonts w:ascii="Corbel" w:hAnsi="Corbel" w:cs="Corbel"/>
      <w:b/>
      <w:bCs/>
      <w:sz w:val="28"/>
      <w:szCs w:val="28"/>
    </w:rPr>
  </w:style>
  <w:style w:type="paragraph" w:customStyle="1" w:styleId="Style11">
    <w:name w:val="Style11"/>
    <w:rsid w:val="00D75BB8"/>
    <w:pPr>
      <w:widowControl w:val="0"/>
      <w:autoSpaceDE w:val="0"/>
      <w:autoSpaceDN w:val="0"/>
      <w:adjustRightInd w:val="0"/>
      <w:spacing w:after="0" w:line="240" w:lineRule="auto"/>
    </w:pPr>
  </w:style>
  <w:style w:type="character" w:customStyle="1" w:styleId="FontStyle24">
    <w:name w:val="Font Style24"/>
    <w:rsid w:val="00D75BB8"/>
    <w:rPr>
      <w:rFonts w:ascii="Franklin Gothic Medium Cond" w:hAnsi="Franklin Gothic Medium Cond" w:cs="Franklin Gothic Medium Cond"/>
      <w:b/>
      <w:bCs/>
      <w:sz w:val="26"/>
      <w:szCs w:val="26"/>
    </w:rPr>
  </w:style>
  <w:style w:type="paragraph" w:customStyle="1" w:styleId="Sraopastraipa2">
    <w:name w:val="Sąrašo pastraipa2"/>
    <w:qFormat/>
    <w:rsid w:val="00D75BB8"/>
    <w:pPr>
      <w:suppressAutoHyphens/>
      <w:ind w:left="720"/>
    </w:pPr>
    <w:rPr>
      <w:rFonts w:cs="Calibri"/>
      <w:lang w:eastAsia="ar-SA"/>
    </w:rPr>
  </w:style>
  <w:style w:type="character" w:customStyle="1" w:styleId="PagrindinistekstasDiagrama1">
    <w:name w:val="Pagrindinis tekstas Diagrama1"/>
    <w:uiPriority w:val="99"/>
    <w:semiHidden/>
    <w:rsid w:val="00D75BB8"/>
    <w:rPr>
      <w:rFonts w:ascii="Times New Roman" w:eastAsia="Times New Roman" w:hAnsi="Times New Roman" w:cs="Times New Roman"/>
      <w:sz w:val="20"/>
      <w:szCs w:val="20"/>
      <w:lang w:eastAsia="lt-LT"/>
    </w:rPr>
  </w:style>
  <w:style w:type="paragraph" w:styleId="prastasiniatinklio">
    <w:name w:val="Normal (Web)"/>
    <w:uiPriority w:val="99"/>
    <w:semiHidden/>
    <w:unhideWhenUsed/>
    <w:rsid w:val="008D7EB2"/>
    <w:pPr>
      <w:spacing w:after="0" w:line="240" w:lineRule="auto"/>
    </w:pPr>
  </w:style>
  <w:style w:type="paragraph" w:styleId="Pagrindinistekstas3">
    <w:name w:val="Body Text 3"/>
    <w:link w:val="Pagrindinistekstas3Diagrama"/>
    <w:rsid w:val="0066710B"/>
    <w:pPr>
      <w:spacing w:after="0" w:line="240" w:lineRule="auto"/>
    </w:pPr>
    <w:rPr>
      <w:szCs w:val="20"/>
      <w:lang w:val="en-US"/>
    </w:rPr>
  </w:style>
  <w:style w:type="character" w:customStyle="1" w:styleId="Pagrindinistekstas3Diagrama">
    <w:name w:val="Pagrindinis tekstas 3 Diagrama"/>
    <w:link w:val="Pagrindinistekstas3"/>
    <w:rsid w:val="0066710B"/>
    <w:rPr>
      <w:sz w:val="24"/>
      <w:lang w:val="en-US"/>
    </w:rPr>
  </w:style>
  <w:style w:type="paragraph" w:customStyle="1" w:styleId="CharCharCharDiagrama">
    <w:name w:val="Char Char Char Diagrama"/>
    <w:rsid w:val="0066710B"/>
    <w:pPr>
      <w:spacing w:after="160" w:line="240" w:lineRule="exact"/>
    </w:pPr>
    <w:rPr>
      <w:rFonts w:ascii="Tahoma" w:hAnsi="Tahoma"/>
      <w:sz w:val="20"/>
      <w:szCs w:val="20"/>
      <w:lang w:val="en-US"/>
    </w:rPr>
  </w:style>
  <w:style w:type="paragraph" w:customStyle="1" w:styleId="CharCharChar">
    <w:name w:val="Char Char Char"/>
    <w:rsid w:val="0066710B"/>
    <w:pPr>
      <w:spacing w:after="160" w:line="240" w:lineRule="exact"/>
    </w:pPr>
    <w:rPr>
      <w:rFonts w:ascii="Tahoma" w:hAnsi="Tahoma"/>
      <w:sz w:val="20"/>
      <w:szCs w:val="20"/>
      <w:lang w:val="en-US"/>
    </w:rPr>
  </w:style>
  <w:style w:type="paragraph" w:customStyle="1" w:styleId="DiagramaChar">
    <w:name w:val="Diagrama Char"/>
    <w:rsid w:val="0066710B"/>
    <w:pPr>
      <w:spacing w:after="160" w:line="240" w:lineRule="exact"/>
    </w:pPr>
    <w:rPr>
      <w:rFonts w:ascii="Tahoma" w:hAnsi="Tahoma"/>
      <w:sz w:val="20"/>
      <w:szCs w:val="20"/>
      <w:lang w:val="en-US"/>
    </w:rPr>
  </w:style>
  <w:style w:type="paragraph" w:customStyle="1" w:styleId="Stilius3">
    <w:name w:val="Stilius3"/>
    <w:qFormat/>
    <w:rsid w:val="0066710B"/>
    <w:pPr>
      <w:spacing w:before="200" w:after="0" w:line="240" w:lineRule="auto"/>
      <w:jc w:val="both"/>
    </w:pPr>
    <w:rPr>
      <w:sz w:val="22"/>
    </w:rPr>
  </w:style>
  <w:style w:type="paragraph" w:customStyle="1" w:styleId="CharChar2DiagramaDiagramaCharCharDiagramaDiagrama1CharCharDiagramaDiagrama1DiagramaDiagramaDiagramaDiagramaDiagramaDiagramaDiagramaCharChar">
    <w:name w:val="Char Char2 Diagrama Diagrama Char Char Diagrama Diagrama1 Char Char Diagrama Diagrama1 Diagrama Diagrama Diagrama Diagrama Diagrama Diagrama Diagrama Char Char"/>
    <w:rsid w:val="0066710B"/>
    <w:pPr>
      <w:spacing w:after="160" w:line="240" w:lineRule="exact"/>
    </w:pPr>
    <w:rPr>
      <w:rFonts w:ascii="Tahoma" w:hAnsi="Tahoma"/>
      <w:sz w:val="20"/>
      <w:szCs w:val="20"/>
      <w:lang w:val="en-US"/>
    </w:rPr>
  </w:style>
  <w:style w:type="numbering" w:customStyle="1" w:styleId="Sraonra2">
    <w:name w:val="Sąrašo nėra2"/>
    <w:next w:val="Sraonra"/>
    <w:semiHidden/>
    <w:rsid w:val="0066710B"/>
  </w:style>
  <w:style w:type="numbering" w:customStyle="1" w:styleId="Sraonra3">
    <w:name w:val="Sąrašo nėra3"/>
    <w:next w:val="Sraonra"/>
    <w:semiHidden/>
    <w:rsid w:val="0066710B"/>
  </w:style>
  <w:style w:type="numbering" w:customStyle="1" w:styleId="Sraonra4">
    <w:name w:val="Sąrašo nėra4"/>
    <w:next w:val="Sraonra"/>
    <w:semiHidden/>
    <w:rsid w:val="00BE73E4"/>
  </w:style>
  <w:style w:type="paragraph" w:customStyle="1" w:styleId="NoSpacing1">
    <w:name w:val="No Spacing1"/>
    <w:qFormat/>
    <w:rsid w:val="008117B3"/>
    <w:rPr>
      <w:rFonts w:ascii="Calibri" w:hAnsi="Calibri" w:cs="Calibri"/>
      <w:sz w:val="22"/>
      <w:szCs w:val="22"/>
      <w:lang w:val="en-US" w:eastAsia="en-US"/>
    </w:rPr>
  </w:style>
  <w:style w:type="numbering" w:customStyle="1" w:styleId="NoList1">
    <w:name w:val="No List1"/>
    <w:next w:val="Sraonra"/>
    <w:uiPriority w:val="99"/>
    <w:semiHidden/>
    <w:unhideWhenUsed/>
    <w:rsid w:val="0099652D"/>
  </w:style>
  <w:style w:type="table" w:customStyle="1" w:styleId="TableGrid1">
    <w:name w:val="Table Grid1"/>
    <w:basedOn w:val="prastojilentel"/>
    <w:next w:val="Lentelstinklelis"/>
    <w:uiPriority w:val="59"/>
    <w:rsid w:val="00DB4A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uslapioinaostekstas">
    <w:name w:val="footnote text"/>
    <w:aliases w:val="Footnote,Footnote Text Char Char,Fußnotentextf"/>
    <w:link w:val="PuslapioinaostekstasDiagrama"/>
    <w:uiPriority w:val="99"/>
    <w:unhideWhenUsed/>
    <w:rsid w:val="0071057C"/>
    <w:rPr>
      <w:sz w:val="20"/>
      <w:szCs w:val="20"/>
    </w:rPr>
  </w:style>
  <w:style w:type="character" w:customStyle="1" w:styleId="PuslapioinaostekstasDiagrama">
    <w:name w:val="Puslapio išnašos tekstas Diagrama"/>
    <w:aliases w:val="Footnote Diagrama,Footnote Text Char Char Diagrama,Fußnotentextf Diagrama"/>
    <w:link w:val="Puslapioinaostekstas"/>
    <w:uiPriority w:val="99"/>
    <w:rsid w:val="0071057C"/>
    <w:rPr>
      <w:rFonts w:eastAsia="Calibri"/>
      <w:lang w:eastAsia="en-US"/>
    </w:rPr>
  </w:style>
  <w:style w:type="character" w:styleId="Puslapioinaosnuoroda">
    <w:name w:val="footnote reference"/>
    <w:uiPriority w:val="99"/>
    <w:rsid w:val="0071057C"/>
    <w:rPr>
      <w:vertAlign w:val="superscript"/>
    </w:rPr>
  </w:style>
  <w:style w:type="character" w:customStyle="1" w:styleId="FontStyle73">
    <w:name w:val="Font Style73"/>
    <w:uiPriority w:val="99"/>
    <w:rsid w:val="00BA6C40"/>
    <w:rPr>
      <w:rFonts w:ascii="Times New Roman" w:hAnsi="Times New Roman" w:cs="Times New Roman"/>
      <w:sz w:val="22"/>
      <w:szCs w:val="22"/>
    </w:rPr>
  </w:style>
  <w:style w:type="paragraph" w:customStyle="1" w:styleId="Style12">
    <w:name w:val="Style12"/>
    <w:uiPriority w:val="99"/>
    <w:rsid w:val="00BA6C40"/>
    <w:pPr>
      <w:widowControl w:val="0"/>
      <w:autoSpaceDE w:val="0"/>
      <w:autoSpaceDN w:val="0"/>
      <w:adjustRightInd w:val="0"/>
      <w:spacing w:after="0" w:line="252" w:lineRule="exact"/>
    </w:pPr>
  </w:style>
  <w:style w:type="character" w:customStyle="1" w:styleId="FontStyle74">
    <w:name w:val="Font Style74"/>
    <w:uiPriority w:val="99"/>
    <w:rsid w:val="00BA6C40"/>
    <w:rPr>
      <w:rFonts w:ascii="Times New Roman" w:hAnsi="Times New Roman" w:cs="Times New Roman"/>
      <w:b/>
      <w:bCs/>
      <w:sz w:val="22"/>
      <w:szCs w:val="22"/>
    </w:rPr>
  </w:style>
  <w:style w:type="table" w:customStyle="1" w:styleId="TableGrid2">
    <w:name w:val="Table Grid2"/>
    <w:basedOn w:val="prastojilentel"/>
    <w:next w:val="Lentelstinklelis"/>
    <w:uiPriority w:val="39"/>
    <w:rsid w:val="009E7A9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iagramaCharCharDiagrama">
    <w:name w:val="Diagrama Char Char Diagrama"/>
    <w:rsid w:val="002D23AB"/>
    <w:pPr>
      <w:spacing w:after="160" w:line="240" w:lineRule="exact"/>
    </w:pPr>
    <w:rPr>
      <w:rFonts w:ascii="Tahoma" w:hAnsi="Tahoma"/>
      <w:sz w:val="20"/>
      <w:szCs w:val="20"/>
      <w:lang w:val="en-US"/>
    </w:rPr>
  </w:style>
  <w:style w:type="paragraph" w:customStyle="1" w:styleId="Body2">
    <w:name w:val="Body 2"/>
    <w:rsid w:val="00631FA4"/>
    <w:pPr>
      <w:pBdr>
        <w:top w:val="nil"/>
        <w:left w:val="nil"/>
        <w:bottom w:val="nil"/>
        <w:right w:val="nil"/>
        <w:between w:val="nil"/>
        <w:bar w:val="nil"/>
      </w:pBdr>
      <w:suppressAutoHyphens/>
      <w:spacing w:after="40"/>
      <w:jc w:val="both"/>
    </w:pPr>
    <w:rPr>
      <w:rFonts w:eastAsia="Arial Unicode MS" w:cs="Arial Unicode MS"/>
      <w:color w:val="000000"/>
      <w:sz w:val="22"/>
      <w:szCs w:val="22"/>
      <w:bdr w:val="nil"/>
      <w:lang w:val="en-US"/>
    </w:rPr>
  </w:style>
  <w:style w:type="character" w:customStyle="1" w:styleId="Neapdorotaspaminjimas1">
    <w:name w:val="Neapdorotas paminėjimas1"/>
    <w:uiPriority w:val="99"/>
    <w:semiHidden/>
    <w:unhideWhenUsed/>
    <w:rsid w:val="009C7D01"/>
    <w:rPr>
      <w:color w:val="605E5C"/>
      <w:shd w:val="clear" w:color="auto" w:fill="E1DFDD"/>
    </w:rPr>
  </w:style>
  <w:style w:type="numbering" w:customStyle="1" w:styleId="Sraonra5">
    <w:name w:val="Sąrašo nėra5"/>
    <w:next w:val="Sraonra"/>
    <w:uiPriority w:val="99"/>
    <w:semiHidden/>
    <w:unhideWhenUsed/>
    <w:rsid w:val="00D97806"/>
  </w:style>
  <w:style w:type="character" w:customStyle="1" w:styleId="CharStyle5">
    <w:name w:val="Char Style 5"/>
    <w:link w:val="Style4"/>
    <w:uiPriority w:val="99"/>
    <w:rsid w:val="00D97806"/>
    <w:rPr>
      <w:sz w:val="21"/>
      <w:szCs w:val="21"/>
      <w:shd w:val="clear" w:color="auto" w:fill="FFFFFF"/>
    </w:rPr>
  </w:style>
  <w:style w:type="character" w:customStyle="1" w:styleId="CharStyle6">
    <w:name w:val="Char Style 6"/>
    <w:uiPriority w:val="99"/>
    <w:rsid w:val="00D97806"/>
    <w:rPr>
      <w:b/>
      <w:bCs/>
      <w:spacing w:val="0"/>
      <w:sz w:val="21"/>
      <w:szCs w:val="21"/>
    </w:rPr>
  </w:style>
  <w:style w:type="character" w:customStyle="1" w:styleId="CharStyle17">
    <w:name w:val="Char Style 17"/>
    <w:link w:val="Style16"/>
    <w:uiPriority w:val="99"/>
    <w:rsid w:val="00D97806"/>
    <w:rPr>
      <w:b/>
      <w:bCs/>
      <w:sz w:val="21"/>
      <w:szCs w:val="21"/>
      <w:shd w:val="clear" w:color="auto" w:fill="FFFFFF"/>
    </w:rPr>
  </w:style>
  <w:style w:type="paragraph" w:customStyle="1" w:styleId="Style4">
    <w:name w:val="Style 4"/>
    <w:link w:val="CharStyle5"/>
    <w:uiPriority w:val="99"/>
    <w:rsid w:val="00D97806"/>
    <w:pPr>
      <w:widowControl w:val="0"/>
      <w:shd w:val="clear" w:color="auto" w:fill="FFFFFF"/>
      <w:spacing w:before="540" w:after="300" w:line="240" w:lineRule="atLeast"/>
      <w:jc w:val="both"/>
    </w:pPr>
    <w:rPr>
      <w:sz w:val="21"/>
      <w:szCs w:val="21"/>
    </w:rPr>
  </w:style>
  <w:style w:type="paragraph" w:customStyle="1" w:styleId="Style16">
    <w:name w:val="Style 16"/>
    <w:link w:val="CharStyle17"/>
    <w:uiPriority w:val="99"/>
    <w:rsid w:val="00D97806"/>
    <w:pPr>
      <w:widowControl w:val="0"/>
      <w:shd w:val="clear" w:color="auto" w:fill="FFFFFF"/>
      <w:spacing w:before="300" w:after="300" w:line="274" w:lineRule="exact"/>
      <w:jc w:val="both"/>
      <w:outlineLvl w:val="1"/>
    </w:pPr>
    <w:rPr>
      <w:b/>
      <w:bCs/>
      <w:sz w:val="21"/>
      <w:szCs w:val="21"/>
    </w:rPr>
  </w:style>
  <w:style w:type="character" w:customStyle="1" w:styleId="SraopastraipaDiagrama">
    <w:name w:val="Sąrašo pastraipa Diagrama"/>
    <w:aliases w:val="Numbering Diagrama,ERP-List Paragraph Diagrama,List Paragraph11 Diagrama,Bullet EY Diagrama,List Paragraph2 Diagrama,lp1 Diagrama,Bullet 1 Diagrama,Use Case List Paragraph Diagrama,List Paragraph Red Diagrama,Bullet Diagrama"/>
    <w:link w:val="Sraopastraipa"/>
    <w:uiPriority w:val="34"/>
    <w:qFormat/>
    <w:locked/>
    <w:rsid w:val="00D97806"/>
    <w:rPr>
      <w:sz w:val="24"/>
      <w:lang w:eastAsia="en-US"/>
    </w:rPr>
  </w:style>
  <w:style w:type="table" w:customStyle="1" w:styleId="Lentelstinklelis2">
    <w:name w:val="Lentelės tinklelis2"/>
    <w:basedOn w:val="prastojilentel"/>
    <w:next w:val="Lentelstinklelis"/>
    <w:rsid w:val="00D978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11">
    <w:name w:val="Lentelės tinklelis11"/>
    <w:basedOn w:val="prastojilentel"/>
    <w:next w:val="Lentelstinklelis"/>
    <w:uiPriority w:val="59"/>
    <w:rsid w:val="00D978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tarpDiagrama">
    <w:name w:val="Be tarpų Diagrama"/>
    <w:link w:val="Betarp"/>
    <w:uiPriority w:val="1"/>
    <w:qFormat/>
    <w:rsid w:val="009803A9"/>
    <w:rPr>
      <w:rFonts w:eastAsia="Calibri"/>
      <w:sz w:val="24"/>
      <w:szCs w:val="22"/>
      <w:lang w:eastAsia="en-US"/>
    </w:rPr>
  </w:style>
  <w:style w:type="paragraph" w:customStyle="1" w:styleId="Tvarkospapunktis">
    <w:name w:val="Tvarkos papunktis"/>
    <w:rsid w:val="00964EF8"/>
    <w:pPr>
      <w:tabs>
        <w:tab w:val="num" w:pos="720"/>
      </w:tabs>
      <w:suppressAutoHyphens/>
      <w:autoSpaceDN w:val="0"/>
      <w:spacing w:after="0" w:line="240" w:lineRule="auto"/>
      <w:ind w:left="720" w:hanging="720"/>
      <w:jc w:val="both"/>
      <w:textAlignment w:val="baseline"/>
    </w:pPr>
  </w:style>
  <w:style w:type="numbering" w:customStyle="1" w:styleId="LFO10">
    <w:name w:val="LFO10"/>
    <w:basedOn w:val="Sraonra"/>
    <w:rsid w:val="00964EF8"/>
  </w:style>
  <w:style w:type="paragraph" w:styleId="Pataisymai">
    <w:name w:val="Revision"/>
    <w:hidden/>
    <w:uiPriority w:val="99"/>
    <w:semiHidden/>
    <w:rsid w:val="004B5313"/>
    <w:rPr>
      <w:rFonts w:eastAsia="Calibri"/>
      <w:szCs w:val="22"/>
      <w:lang w:eastAsia="en-US"/>
    </w:rPr>
  </w:style>
  <w:style w:type="character" w:styleId="Vietosrezervavimoenklotekstas">
    <w:name w:val="Placeholder Text"/>
    <w:basedOn w:val="Numatytasispastraiposriftas"/>
    <w:uiPriority w:val="99"/>
    <w:semiHidden/>
    <w:rsid w:val="00694186"/>
    <w:rPr>
      <w:color w:val="808080"/>
    </w:rPr>
  </w:style>
  <w:style w:type="table" w:customStyle="1" w:styleId="a">
    <w:basedOn w:val="TableNormal1"/>
    <w:tblPr>
      <w:tblStyleRowBandSize w:val="1"/>
      <w:tblStyleColBandSize w:val="1"/>
      <w:tblCellMar>
        <w:left w:w="115" w:type="dxa"/>
        <w:right w:w="115" w:type="dxa"/>
      </w:tblCellMar>
    </w:tblPr>
  </w:style>
  <w:style w:type="table" w:customStyle="1" w:styleId="a0">
    <w:basedOn w:val="TableNormal1"/>
    <w:tblPr>
      <w:tblStyleRowBandSize w:val="1"/>
      <w:tblStyleColBandSize w:val="1"/>
      <w:tblCellMar>
        <w:left w:w="115" w:type="dxa"/>
        <w:right w:w="115" w:type="dxa"/>
      </w:tblCellMar>
    </w:tblPr>
  </w:style>
  <w:style w:type="paragraph" w:styleId="Paantrat">
    <w:name w:val="Subtitle"/>
    <w:basedOn w:val="prastasis"/>
    <w:next w:val="prastasis"/>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 w:type="table" w:customStyle="1" w:styleId="a1">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sD/S+l+xUlQgAJxHBuU6EnuXCQ==">CgMxLjA4AHIhMW5yQzduZnlCWS1Fc0RPUTk3WjRETE1VSUF5N3duV1Jx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5215</Words>
  <Characters>2973</Characters>
  <Application>Microsoft Office Word</Application>
  <DocSecurity>0</DocSecurity>
  <Lines>24</Lines>
  <Paragraphs>16</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8172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Živilė Cibutavicienė</dc:creator>
  <cp:lastModifiedBy>PC31</cp:lastModifiedBy>
  <cp:revision>2</cp:revision>
  <dcterms:created xsi:type="dcterms:W3CDTF">2026-01-28T06:42:00Z</dcterms:created>
  <dcterms:modified xsi:type="dcterms:W3CDTF">2026-01-28T06:42:00Z</dcterms:modified>
</cp:coreProperties>
</file>